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23" w:rsidRDefault="00A34B11">
      <w:pPr>
        <w:spacing w:line="276" w:lineRule="auto"/>
        <w:jc w:val="center"/>
        <w:rPr>
          <w:b/>
          <w:sz w:val="22"/>
          <w:szCs w:val="22"/>
        </w:rPr>
      </w:pPr>
      <w:bookmarkStart w:id="0" w:name="_heading=h.gjdgxs" w:colFirst="0" w:colLast="0"/>
      <w:bookmarkEnd w:id="0"/>
      <w:r>
        <w:rPr>
          <w:b/>
          <w:sz w:val="22"/>
          <w:szCs w:val="22"/>
        </w:rPr>
        <w:t xml:space="preserve">FUNDING APPLICATION </w:t>
      </w:r>
    </w:p>
    <w:p w:rsidR="00535123" w:rsidRDefault="00A34B11">
      <w:pPr>
        <w:spacing w:line="276" w:lineRule="auto"/>
        <w:jc w:val="center"/>
        <w:rPr>
          <w:b/>
          <w:sz w:val="22"/>
          <w:szCs w:val="22"/>
        </w:rPr>
      </w:pPr>
      <w:r>
        <w:rPr>
          <w:b/>
          <w:sz w:val="22"/>
          <w:szCs w:val="22"/>
        </w:rPr>
        <w:t>Section C – CV Template</w:t>
      </w:r>
    </w:p>
    <w:p w:rsidR="00535123" w:rsidRDefault="00535123">
      <w:pPr>
        <w:spacing w:after="200" w:line="276" w:lineRule="auto"/>
        <w:rPr>
          <w:b/>
          <w:sz w:val="22"/>
          <w:szCs w:val="22"/>
        </w:rPr>
      </w:pPr>
    </w:p>
    <w:p w:rsidR="00535123" w:rsidRDefault="00A34B11">
      <w:pPr>
        <w:spacing w:after="200" w:line="276" w:lineRule="auto"/>
        <w:rPr>
          <w:b/>
          <w:sz w:val="22"/>
          <w:szCs w:val="22"/>
        </w:rPr>
      </w:pPr>
      <w:r>
        <w:rPr>
          <w:b/>
          <w:sz w:val="22"/>
          <w:szCs w:val="22"/>
        </w:rPr>
        <w:t xml:space="preserve">C.1 CURRICULUM VITAE </w:t>
      </w:r>
    </w:p>
    <w:p w:rsidR="00535123" w:rsidRDefault="00A34B11">
      <w:pPr>
        <w:spacing w:line="276" w:lineRule="auto"/>
        <w:rPr>
          <w:b/>
          <w:sz w:val="22"/>
          <w:szCs w:val="22"/>
        </w:rPr>
      </w:pPr>
      <w:r>
        <w:rPr>
          <w:b/>
          <w:sz w:val="22"/>
          <w:szCs w:val="22"/>
        </w:rPr>
        <w:t>Personal information</w:t>
      </w:r>
    </w:p>
    <w:tbl>
      <w:tblPr>
        <w:tblStyle w:val="a"/>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3"/>
        <w:gridCol w:w="4133"/>
        <w:gridCol w:w="910"/>
        <w:gridCol w:w="1392"/>
      </w:tblGrid>
      <w:tr w:rsidR="00535123">
        <w:trPr>
          <w:trHeight w:val="20"/>
        </w:trPr>
        <w:tc>
          <w:tcPr>
            <w:tcW w:w="3293" w:type="dxa"/>
            <w:shd w:val="clear" w:color="auto" w:fill="F2F2F2"/>
          </w:tcPr>
          <w:p w:rsidR="00535123" w:rsidRDefault="00A34B11">
            <w:pPr>
              <w:spacing w:line="276" w:lineRule="auto"/>
              <w:rPr>
                <w:sz w:val="22"/>
                <w:szCs w:val="22"/>
              </w:rPr>
            </w:pPr>
            <w:r>
              <w:rPr>
                <w:sz w:val="22"/>
                <w:szCs w:val="22"/>
              </w:rPr>
              <w:t>Name, Surname:</w:t>
            </w:r>
          </w:p>
        </w:tc>
        <w:tc>
          <w:tcPr>
            <w:tcW w:w="6435" w:type="dxa"/>
            <w:gridSpan w:val="3"/>
          </w:tcPr>
          <w:p w:rsidR="00535123" w:rsidRDefault="00A34B11">
            <w:pPr>
              <w:spacing w:line="276" w:lineRule="auto"/>
              <w:rPr>
                <w:sz w:val="22"/>
                <w:szCs w:val="22"/>
              </w:rPr>
            </w:pPr>
            <w:r>
              <w:rPr>
                <w:sz w:val="22"/>
                <w:szCs w:val="22"/>
              </w:rPr>
              <w:t>BOLOGA ANA RAMONA</w:t>
            </w:r>
          </w:p>
        </w:tc>
      </w:tr>
      <w:tr w:rsidR="00535123">
        <w:trPr>
          <w:trHeight w:val="20"/>
        </w:trPr>
        <w:tc>
          <w:tcPr>
            <w:tcW w:w="3293" w:type="dxa"/>
            <w:shd w:val="clear" w:color="auto" w:fill="F2F2F2"/>
          </w:tcPr>
          <w:p w:rsidR="00535123" w:rsidRDefault="00A34B11">
            <w:pPr>
              <w:spacing w:line="276" w:lineRule="auto"/>
              <w:rPr>
                <w:sz w:val="22"/>
                <w:szCs w:val="22"/>
              </w:rPr>
            </w:pPr>
            <w:r>
              <w:rPr>
                <w:sz w:val="22"/>
                <w:szCs w:val="22"/>
              </w:rPr>
              <w:t xml:space="preserve">Date of birth: </w:t>
            </w:r>
          </w:p>
        </w:tc>
        <w:tc>
          <w:tcPr>
            <w:tcW w:w="4133" w:type="dxa"/>
          </w:tcPr>
          <w:p w:rsidR="00535123" w:rsidRDefault="00A34B11">
            <w:pPr>
              <w:spacing w:line="276" w:lineRule="auto"/>
              <w:rPr>
                <w:sz w:val="22"/>
                <w:szCs w:val="22"/>
              </w:rPr>
            </w:pPr>
            <w:r>
              <w:rPr>
                <w:sz w:val="22"/>
                <w:szCs w:val="22"/>
              </w:rPr>
              <w:t>10.02.1976</w:t>
            </w:r>
          </w:p>
        </w:tc>
        <w:tc>
          <w:tcPr>
            <w:tcW w:w="910" w:type="dxa"/>
            <w:shd w:val="clear" w:color="auto" w:fill="F2F2F2"/>
          </w:tcPr>
          <w:p w:rsidR="00535123" w:rsidRDefault="00A34B11">
            <w:pPr>
              <w:spacing w:line="276" w:lineRule="auto"/>
              <w:rPr>
                <w:sz w:val="22"/>
                <w:szCs w:val="22"/>
              </w:rPr>
            </w:pPr>
            <w:r>
              <w:rPr>
                <w:sz w:val="22"/>
                <w:szCs w:val="22"/>
              </w:rPr>
              <w:t>Sex:</w:t>
            </w:r>
          </w:p>
        </w:tc>
        <w:tc>
          <w:tcPr>
            <w:tcW w:w="1392" w:type="dxa"/>
          </w:tcPr>
          <w:p w:rsidR="00535123" w:rsidRDefault="00A34B11">
            <w:pPr>
              <w:spacing w:line="276" w:lineRule="auto"/>
              <w:jc w:val="center"/>
              <w:rPr>
                <w:sz w:val="22"/>
                <w:szCs w:val="22"/>
              </w:rPr>
            </w:pPr>
            <w:r>
              <w:rPr>
                <w:sz w:val="22"/>
                <w:szCs w:val="22"/>
              </w:rPr>
              <w:t>F</w:t>
            </w:r>
          </w:p>
        </w:tc>
      </w:tr>
      <w:tr w:rsidR="00535123">
        <w:trPr>
          <w:trHeight w:val="20"/>
        </w:trPr>
        <w:tc>
          <w:tcPr>
            <w:tcW w:w="3293" w:type="dxa"/>
            <w:shd w:val="clear" w:color="auto" w:fill="F2F2F2"/>
          </w:tcPr>
          <w:p w:rsidR="00535123" w:rsidRDefault="00A34B11">
            <w:pPr>
              <w:spacing w:line="276" w:lineRule="auto"/>
              <w:rPr>
                <w:sz w:val="22"/>
                <w:szCs w:val="22"/>
              </w:rPr>
            </w:pPr>
            <w:r>
              <w:rPr>
                <w:sz w:val="22"/>
                <w:szCs w:val="22"/>
              </w:rPr>
              <w:t>Nationality:</w:t>
            </w:r>
          </w:p>
        </w:tc>
        <w:tc>
          <w:tcPr>
            <w:tcW w:w="6435" w:type="dxa"/>
            <w:gridSpan w:val="3"/>
          </w:tcPr>
          <w:p w:rsidR="00535123" w:rsidRDefault="00A34B11">
            <w:pPr>
              <w:spacing w:line="276" w:lineRule="auto"/>
              <w:rPr>
                <w:sz w:val="22"/>
                <w:szCs w:val="22"/>
              </w:rPr>
            </w:pPr>
            <w:r>
              <w:rPr>
                <w:sz w:val="22"/>
                <w:szCs w:val="22"/>
              </w:rPr>
              <w:t>ROMANIAN</w:t>
            </w:r>
          </w:p>
        </w:tc>
      </w:tr>
      <w:tr w:rsidR="00535123">
        <w:trPr>
          <w:trHeight w:val="789"/>
        </w:trPr>
        <w:tc>
          <w:tcPr>
            <w:tcW w:w="3293" w:type="dxa"/>
            <w:shd w:val="clear" w:color="auto" w:fill="F2F2F2"/>
          </w:tcPr>
          <w:p w:rsidR="00535123" w:rsidRDefault="00A34B11">
            <w:pPr>
              <w:spacing w:line="276" w:lineRule="auto"/>
              <w:rPr>
                <w:sz w:val="22"/>
                <w:szCs w:val="22"/>
              </w:rPr>
            </w:pPr>
            <w:r>
              <w:rPr>
                <w:sz w:val="22"/>
                <w:szCs w:val="22"/>
              </w:rPr>
              <w:t xml:space="preserve">Researcher unique identifier(s) </w:t>
            </w:r>
            <w:r>
              <w:rPr>
                <w:sz w:val="22"/>
                <w:szCs w:val="22"/>
              </w:rPr>
              <w:br/>
              <w:t>(ORCID, Researcher ID etc.):</w:t>
            </w:r>
          </w:p>
        </w:tc>
        <w:tc>
          <w:tcPr>
            <w:tcW w:w="6435" w:type="dxa"/>
            <w:gridSpan w:val="3"/>
          </w:tcPr>
          <w:p w:rsidR="00535123" w:rsidRDefault="00A34B11">
            <w:pPr>
              <w:spacing w:line="276" w:lineRule="auto"/>
              <w:rPr>
                <w:sz w:val="22"/>
                <w:szCs w:val="22"/>
              </w:rPr>
            </w:pPr>
            <w:r>
              <w:rPr>
                <w:sz w:val="22"/>
                <w:szCs w:val="22"/>
              </w:rPr>
              <w:t>https://orcid.org/0000-0003-3926-6765</w:t>
            </w:r>
          </w:p>
          <w:p w:rsidR="00535123" w:rsidRDefault="00A34B11">
            <w:pPr>
              <w:spacing w:line="276" w:lineRule="auto"/>
              <w:rPr>
                <w:sz w:val="22"/>
                <w:szCs w:val="22"/>
              </w:rPr>
            </w:pPr>
            <w:r>
              <w:rPr>
                <w:sz w:val="22"/>
                <w:szCs w:val="22"/>
              </w:rPr>
              <w:t>U-1700-035E-6787</w:t>
            </w:r>
          </w:p>
        </w:tc>
      </w:tr>
      <w:tr w:rsidR="00535123">
        <w:trPr>
          <w:trHeight w:val="20"/>
        </w:trPr>
        <w:tc>
          <w:tcPr>
            <w:tcW w:w="3293" w:type="dxa"/>
            <w:shd w:val="clear" w:color="auto" w:fill="F2F2F2"/>
          </w:tcPr>
          <w:p w:rsidR="00535123" w:rsidRDefault="00A34B11">
            <w:pPr>
              <w:spacing w:line="276" w:lineRule="auto"/>
              <w:rPr>
                <w:sz w:val="22"/>
                <w:szCs w:val="22"/>
              </w:rPr>
            </w:pPr>
            <w:r>
              <w:rPr>
                <w:sz w:val="22"/>
                <w:szCs w:val="22"/>
              </w:rPr>
              <w:t xml:space="preserve">URL for personal website (if case): </w:t>
            </w:r>
          </w:p>
        </w:tc>
        <w:tc>
          <w:tcPr>
            <w:tcW w:w="6435" w:type="dxa"/>
            <w:gridSpan w:val="3"/>
          </w:tcPr>
          <w:p w:rsidR="00535123" w:rsidRDefault="00A34B11">
            <w:pPr>
              <w:spacing w:line="276" w:lineRule="auto"/>
              <w:rPr>
                <w:sz w:val="22"/>
                <w:szCs w:val="22"/>
              </w:rPr>
            </w:pPr>
            <w:r>
              <w:rPr>
                <w:sz w:val="22"/>
                <w:szCs w:val="22"/>
              </w:rPr>
              <w:t>https://www.webofscience.com/wos/author/record/858754</w:t>
            </w:r>
          </w:p>
        </w:tc>
      </w:tr>
    </w:tbl>
    <w:p w:rsidR="00535123" w:rsidRDefault="00535123">
      <w:pPr>
        <w:spacing w:line="276" w:lineRule="auto"/>
        <w:rPr>
          <w:b/>
          <w:sz w:val="22"/>
          <w:szCs w:val="22"/>
        </w:rPr>
      </w:pPr>
    </w:p>
    <w:p w:rsidR="00535123" w:rsidRDefault="00A34B11">
      <w:pPr>
        <w:spacing w:line="276" w:lineRule="auto"/>
        <w:rPr>
          <w:b/>
          <w:sz w:val="22"/>
          <w:szCs w:val="22"/>
        </w:rPr>
      </w:pPr>
      <w:r>
        <w:rPr>
          <w:b/>
          <w:sz w:val="22"/>
          <w:szCs w:val="22"/>
        </w:rPr>
        <w:t>Education</w:t>
      </w:r>
    </w:p>
    <w:tbl>
      <w:tblPr>
        <w:tblStyle w:val="a0"/>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8199"/>
      </w:tblGrid>
      <w:tr w:rsidR="00535123">
        <w:trPr>
          <w:trHeight w:val="464"/>
        </w:trPr>
        <w:tc>
          <w:tcPr>
            <w:tcW w:w="1515" w:type="dxa"/>
            <w:shd w:val="clear" w:color="auto" w:fill="F2F2F2"/>
          </w:tcPr>
          <w:p w:rsidR="00535123" w:rsidRDefault="00A34B11">
            <w:pPr>
              <w:spacing w:line="276" w:lineRule="auto"/>
              <w:rPr>
                <w:sz w:val="22"/>
                <w:szCs w:val="22"/>
              </w:rPr>
            </w:pPr>
            <w:r>
              <w:rPr>
                <w:sz w:val="22"/>
                <w:szCs w:val="22"/>
              </w:rPr>
              <w:t>Year</w:t>
            </w:r>
          </w:p>
        </w:tc>
        <w:tc>
          <w:tcPr>
            <w:tcW w:w="8199" w:type="dxa"/>
            <w:shd w:val="clear" w:color="auto" w:fill="F2F2F2"/>
          </w:tcPr>
          <w:p w:rsidR="00535123" w:rsidRDefault="00A34B11">
            <w:pPr>
              <w:spacing w:line="276" w:lineRule="auto"/>
              <w:rPr>
                <w:sz w:val="22"/>
                <w:szCs w:val="22"/>
              </w:rPr>
            </w:pPr>
            <w:r>
              <w:rPr>
                <w:color w:val="000000"/>
                <w:sz w:val="22"/>
                <w:szCs w:val="22"/>
              </w:rPr>
              <w:t>Faculty/department - University/institution - Country</w:t>
            </w:r>
          </w:p>
        </w:tc>
      </w:tr>
      <w:tr w:rsidR="00535123">
        <w:trPr>
          <w:trHeight w:val="974"/>
        </w:trPr>
        <w:tc>
          <w:tcPr>
            <w:tcW w:w="1515" w:type="dxa"/>
          </w:tcPr>
          <w:p w:rsidR="00535123" w:rsidRDefault="00A34B11">
            <w:pPr>
              <w:spacing w:line="276" w:lineRule="auto"/>
              <w:rPr>
                <w:i/>
                <w:sz w:val="22"/>
                <w:szCs w:val="22"/>
              </w:rPr>
            </w:pPr>
            <w:r>
              <w:rPr>
                <w:sz w:val="22"/>
                <w:szCs w:val="22"/>
              </w:rPr>
              <w:t>2007</w:t>
            </w:r>
            <w:r>
              <w:rPr>
                <w:sz w:val="22"/>
                <w:szCs w:val="22"/>
              </w:rPr>
              <w:br/>
              <w:t>(dissertation defended)</w:t>
            </w:r>
          </w:p>
        </w:tc>
        <w:tc>
          <w:tcPr>
            <w:tcW w:w="8199" w:type="dxa"/>
          </w:tcPr>
          <w:p w:rsidR="00535123" w:rsidRDefault="00A34B11">
            <w:pPr>
              <w:spacing w:line="276" w:lineRule="auto"/>
              <w:rPr>
                <w:i/>
                <w:sz w:val="22"/>
                <w:szCs w:val="22"/>
              </w:rPr>
            </w:pPr>
            <w:r>
              <w:rPr>
                <w:sz w:val="22"/>
                <w:szCs w:val="22"/>
              </w:rPr>
              <w:t>Ph.D. in Cybernetics and Economic Statistics: “Software Agent Technology in Business Environment”, Cybernetics, Statistics and Economic Informatics Faculty, Economic Informatics Department – Bucharest University of Economic Studies - Romania</w:t>
            </w:r>
          </w:p>
        </w:tc>
      </w:tr>
      <w:tr w:rsidR="00535123">
        <w:trPr>
          <w:trHeight w:val="464"/>
        </w:trPr>
        <w:tc>
          <w:tcPr>
            <w:tcW w:w="1515" w:type="dxa"/>
          </w:tcPr>
          <w:p w:rsidR="00535123" w:rsidRDefault="00A34B11">
            <w:pPr>
              <w:spacing w:line="276" w:lineRule="auto"/>
              <w:rPr>
                <w:sz w:val="22"/>
                <w:szCs w:val="22"/>
              </w:rPr>
            </w:pPr>
            <w:r>
              <w:rPr>
                <w:sz w:val="22"/>
                <w:szCs w:val="22"/>
              </w:rPr>
              <w:t>2000</w:t>
            </w:r>
          </w:p>
        </w:tc>
        <w:tc>
          <w:tcPr>
            <w:tcW w:w="8199" w:type="dxa"/>
          </w:tcPr>
          <w:p w:rsidR="00535123" w:rsidRDefault="00A34B11">
            <w:pPr>
              <w:spacing w:line="276" w:lineRule="auto"/>
              <w:rPr>
                <w:sz w:val="22"/>
                <w:szCs w:val="22"/>
              </w:rPr>
            </w:pPr>
            <w:r>
              <w:rPr>
                <w:sz w:val="22"/>
                <w:szCs w:val="22"/>
              </w:rPr>
              <w:t>Masters’</w:t>
            </w:r>
            <w:r>
              <w:rPr>
                <w:sz w:val="22"/>
                <w:szCs w:val="22"/>
              </w:rPr>
              <w:t xml:space="preserve"> degree “Information System Management”, Cybernetics, Statistics and Economic Informatics Faculty, Economic Informatics Department – Bucharest University of Economic Studies - Romania</w:t>
            </w:r>
          </w:p>
        </w:tc>
      </w:tr>
    </w:tbl>
    <w:p w:rsidR="00535123" w:rsidRDefault="00A34B11">
      <w:pPr>
        <w:spacing w:line="276" w:lineRule="auto"/>
        <w:rPr>
          <w:b/>
          <w:sz w:val="22"/>
          <w:szCs w:val="22"/>
        </w:rPr>
      </w:pPr>
      <w:bookmarkStart w:id="1" w:name="_heading=h.30j0zll" w:colFirst="0" w:colLast="0"/>
      <w:bookmarkEnd w:id="1"/>
      <w:r>
        <w:rPr>
          <w:sz w:val="22"/>
          <w:szCs w:val="22"/>
        </w:rPr>
        <w:br/>
      </w:r>
      <w:r>
        <w:rPr>
          <w:b/>
          <w:sz w:val="22"/>
          <w:szCs w:val="22"/>
        </w:rPr>
        <w:t xml:space="preserve">Positions - current and previous </w:t>
      </w:r>
    </w:p>
    <w:p w:rsidR="00535123" w:rsidRDefault="00A34B11">
      <w:pPr>
        <w:spacing w:line="276" w:lineRule="auto"/>
        <w:rPr>
          <w:sz w:val="22"/>
          <w:szCs w:val="22"/>
        </w:rPr>
      </w:pPr>
      <w:r>
        <w:rPr>
          <w:sz w:val="22"/>
          <w:szCs w:val="22"/>
        </w:rPr>
        <w:t>(</w:t>
      </w:r>
      <w:r>
        <w:rPr>
          <w:i/>
          <w:sz w:val="22"/>
          <w:szCs w:val="22"/>
        </w:rPr>
        <w:t>Academic sector/research institutes/industrial sector/public sector/other)</w:t>
      </w:r>
    </w:p>
    <w:tbl>
      <w:tblPr>
        <w:tblStyle w:val="a1"/>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8356"/>
      </w:tblGrid>
      <w:tr w:rsidR="00535123">
        <w:trPr>
          <w:trHeight w:val="450"/>
        </w:trPr>
        <w:tc>
          <w:tcPr>
            <w:tcW w:w="1357" w:type="dxa"/>
            <w:shd w:val="clear" w:color="auto" w:fill="F2F2F2"/>
          </w:tcPr>
          <w:p w:rsidR="00535123" w:rsidRDefault="00A34B11">
            <w:pPr>
              <w:spacing w:line="276" w:lineRule="auto"/>
              <w:rPr>
                <w:sz w:val="22"/>
                <w:szCs w:val="22"/>
              </w:rPr>
            </w:pPr>
            <w:r>
              <w:rPr>
                <w:sz w:val="22"/>
                <w:szCs w:val="22"/>
              </w:rPr>
              <w:t>Year</w:t>
            </w:r>
          </w:p>
        </w:tc>
        <w:tc>
          <w:tcPr>
            <w:tcW w:w="8356" w:type="dxa"/>
            <w:shd w:val="clear" w:color="auto" w:fill="F2F2F2"/>
          </w:tcPr>
          <w:p w:rsidR="00535123" w:rsidRDefault="00A34B11">
            <w:pPr>
              <w:spacing w:line="276" w:lineRule="auto"/>
              <w:rPr>
                <w:sz w:val="22"/>
                <w:szCs w:val="22"/>
              </w:rPr>
            </w:pPr>
            <w:r>
              <w:rPr>
                <w:sz w:val="22"/>
                <w:szCs w:val="22"/>
              </w:rPr>
              <w:t>Job title – Employer - Country</w:t>
            </w:r>
          </w:p>
        </w:tc>
      </w:tr>
      <w:tr w:rsidR="00535123">
        <w:trPr>
          <w:trHeight w:val="450"/>
        </w:trPr>
        <w:tc>
          <w:tcPr>
            <w:tcW w:w="1357" w:type="dxa"/>
          </w:tcPr>
          <w:p w:rsidR="00535123" w:rsidRDefault="00A34B11">
            <w:pPr>
              <w:spacing w:line="276" w:lineRule="auto"/>
              <w:rPr>
                <w:sz w:val="22"/>
                <w:szCs w:val="22"/>
              </w:rPr>
            </w:pPr>
            <w:r>
              <w:rPr>
                <w:sz w:val="22"/>
                <w:szCs w:val="22"/>
              </w:rPr>
              <w:t>Febr 2019  - Present</w:t>
            </w:r>
          </w:p>
        </w:tc>
        <w:tc>
          <w:tcPr>
            <w:tcW w:w="8356" w:type="dxa"/>
          </w:tcPr>
          <w:p w:rsidR="00535123" w:rsidRDefault="00A34B11">
            <w:pPr>
              <w:spacing w:line="276" w:lineRule="auto"/>
              <w:rPr>
                <w:sz w:val="22"/>
                <w:szCs w:val="22"/>
              </w:rPr>
            </w:pPr>
            <w:r>
              <w:rPr>
                <w:sz w:val="22"/>
                <w:szCs w:val="22"/>
              </w:rPr>
              <w:t>Professor, Bucharest University of Economic Studies, Department of Economic Informatics and Cybernetics,  http://dice.ase.r</w:t>
            </w:r>
            <w:r>
              <w:rPr>
                <w:sz w:val="22"/>
                <w:szCs w:val="22"/>
              </w:rPr>
              <w:t>o/index.php/en/home-en/</w:t>
            </w:r>
          </w:p>
        </w:tc>
      </w:tr>
      <w:tr w:rsidR="00535123">
        <w:trPr>
          <w:trHeight w:val="435"/>
        </w:trPr>
        <w:tc>
          <w:tcPr>
            <w:tcW w:w="1357" w:type="dxa"/>
          </w:tcPr>
          <w:p w:rsidR="00535123" w:rsidRDefault="00A34B11">
            <w:pPr>
              <w:spacing w:line="276" w:lineRule="auto"/>
              <w:rPr>
                <w:sz w:val="22"/>
                <w:szCs w:val="22"/>
              </w:rPr>
            </w:pPr>
            <w:r>
              <w:rPr>
                <w:sz w:val="22"/>
                <w:szCs w:val="22"/>
              </w:rPr>
              <w:t>Sept. 2013 - Febr 2019</w:t>
            </w:r>
          </w:p>
        </w:tc>
        <w:tc>
          <w:tcPr>
            <w:tcW w:w="8356" w:type="dxa"/>
          </w:tcPr>
          <w:p w:rsidR="00535123" w:rsidRDefault="00A34B11">
            <w:pPr>
              <w:spacing w:line="276" w:lineRule="auto"/>
              <w:rPr>
                <w:sz w:val="22"/>
                <w:szCs w:val="22"/>
              </w:rPr>
            </w:pPr>
            <w:r>
              <w:rPr>
                <w:sz w:val="22"/>
                <w:szCs w:val="22"/>
              </w:rPr>
              <w:t>Associate professor, Bucharest University of Economic Studies, Department of Economic Informatics and Cybernetics,  http://dice.ase.ro/index.php/en/home-en/</w:t>
            </w:r>
          </w:p>
        </w:tc>
      </w:tr>
      <w:tr w:rsidR="00535123">
        <w:trPr>
          <w:trHeight w:val="435"/>
        </w:trPr>
        <w:tc>
          <w:tcPr>
            <w:tcW w:w="1357" w:type="dxa"/>
          </w:tcPr>
          <w:p w:rsidR="00535123" w:rsidRDefault="00A34B11">
            <w:pPr>
              <w:spacing w:line="276" w:lineRule="auto"/>
              <w:rPr>
                <w:sz w:val="22"/>
                <w:szCs w:val="22"/>
              </w:rPr>
            </w:pPr>
            <w:r>
              <w:rPr>
                <w:sz w:val="22"/>
                <w:szCs w:val="22"/>
              </w:rPr>
              <w:t>Febr. 2007 -  Sept. 2013</w:t>
            </w:r>
          </w:p>
        </w:tc>
        <w:tc>
          <w:tcPr>
            <w:tcW w:w="8356" w:type="dxa"/>
          </w:tcPr>
          <w:p w:rsidR="00535123" w:rsidRDefault="00A34B11">
            <w:pPr>
              <w:spacing w:line="276" w:lineRule="auto"/>
              <w:rPr>
                <w:sz w:val="22"/>
                <w:szCs w:val="22"/>
              </w:rPr>
            </w:pPr>
            <w:r>
              <w:rPr>
                <w:sz w:val="22"/>
                <w:szCs w:val="22"/>
              </w:rPr>
              <w:t>Assistant professor, Bucharest University of Economic Studies, Department of Economic Informatics and Cybernetics,  http://dice.ase.ro/index.php/en/home-en/</w:t>
            </w:r>
          </w:p>
        </w:tc>
      </w:tr>
      <w:tr w:rsidR="00535123">
        <w:trPr>
          <w:trHeight w:val="435"/>
        </w:trPr>
        <w:tc>
          <w:tcPr>
            <w:tcW w:w="1357" w:type="dxa"/>
          </w:tcPr>
          <w:p w:rsidR="00535123" w:rsidRDefault="00A34B11">
            <w:pPr>
              <w:spacing w:line="276" w:lineRule="auto"/>
              <w:rPr>
                <w:sz w:val="22"/>
                <w:szCs w:val="22"/>
              </w:rPr>
            </w:pPr>
            <w:r>
              <w:rPr>
                <w:sz w:val="22"/>
                <w:szCs w:val="22"/>
              </w:rPr>
              <w:t>Febr. 2002 -  Febr 2007</w:t>
            </w:r>
          </w:p>
        </w:tc>
        <w:tc>
          <w:tcPr>
            <w:tcW w:w="8356" w:type="dxa"/>
          </w:tcPr>
          <w:p w:rsidR="00535123" w:rsidRDefault="00A34B11">
            <w:pPr>
              <w:spacing w:line="276" w:lineRule="auto"/>
              <w:rPr>
                <w:sz w:val="22"/>
                <w:szCs w:val="22"/>
              </w:rPr>
            </w:pPr>
            <w:r>
              <w:rPr>
                <w:sz w:val="22"/>
                <w:szCs w:val="22"/>
              </w:rPr>
              <w:t>Assistant, Bucharest University of Economic Studies, Department of Economi</w:t>
            </w:r>
            <w:r>
              <w:rPr>
                <w:sz w:val="22"/>
                <w:szCs w:val="22"/>
              </w:rPr>
              <w:t>c Informatics and Cybernetics,  http://dice.ase.ro/index.php/en/home-en/</w:t>
            </w:r>
          </w:p>
        </w:tc>
      </w:tr>
      <w:tr w:rsidR="00535123">
        <w:trPr>
          <w:trHeight w:val="435"/>
        </w:trPr>
        <w:tc>
          <w:tcPr>
            <w:tcW w:w="1357" w:type="dxa"/>
          </w:tcPr>
          <w:p w:rsidR="00535123" w:rsidRDefault="00A34B11">
            <w:pPr>
              <w:spacing w:line="276" w:lineRule="auto"/>
              <w:rPr>
                <w:sz w:val="22"/>
                <w:szCs w:val="22"/>
              </w:rPr>
            </w:pPr>
            <w:r>
              <w:rPr>
                <w:sz w:val="22"/>
                <w:szCs w:val="22"/>
              </w:rPr>
              <w:t>Febr. 2000 -  Febr 2002</w:t>
            </w:r>
          </w:p>
        </w:tc>
        <w:tc>
          <w:tcPr>
            <w:tcW w:w="8356" w:type="dxa"/>
          </w:tcPr>
          <w:p w:rsidR="00535123" w:rsidRDefault="00A34B11">
            <w:pPr>
              <w:spacing w:line="276" w:lineRule="auto"/>
              <w:rPr>
                <w:sz w:val="22"/>
                <w:szCs w:val="22"/>
              </w:rPr>
            </w:pPr>
            <w:r>
              <w:rPr>
                <w:sz w:val="22"/>
                <w:szCs w:val="22"/>
              </w:rPr>
              <w:t>Pre-assistant, Bucharest University of Economic Studies, Department of Economic Informatics and Cybernetics,  http://dice.ase.ro/index.php/en/home-en/</w:t>
            </w:r>
          </w:p>
        </w:tc>
      </w:tr>
    </w:tbl>
    <w:p w:rsidR="00535123" w:rsidRDefault="00535123">
      <w:pPr>
        <w:spacing w:line="276" w:lineRule="auto"/>
        <w:rPr>
          <w:b/>
          <w:sz w:val="22"/>
          <w:szCs w:val="22"/>
        </w:rPr>
      </w:pPr>
    </w:p>
    <w:p w:rsidR="00535123" w:rsidRDefault="00A34B11">
      <w:pPr>
        <w:spacing w:line="276" w:lineRule="auto"/>
        <w:rPr>
          <w:b/>
          <w:sz w:val="22"/>
          <w:szCs w:val="22"/>
        </w:rPr>
      </w:pPr>
      <w:bookmarkStart w:id="2" w:name="_heading=h.1fob9te" w:colFirst="0" w:colLast="0"/>
      <w:bookmarkEnd w:id="2"/>
      <w:r>
        <w:rPr>
          <w:b/>
          <w:sz w:val="22"/>
          <w:szCs w:val="22"/>
        </w:rPr>
        <w:t xml:space="preserve">Project management experience </w:t>
      </w:r>
    </w:p>
    <w:p w:rsidR="00535123" w:rsidRDefault="00A34B11">
      <w:pPr>
        <w:spacing w:line="276" w:lineRule="auto"/>
        <w:rPr>
          <w:i/>
          <w:sz w:val="22"/>
          <w:szCs w:val="22"/>
        </w:rPr>
      </w:pPr>
      <w:r>
        <w:rPr>
          <w:sz w:val="22"/>
          <w:szCs w:val="22"/>
        </w:rPr>
        <w:t>(</w:t>
      </w:r>
      <w:r>
        <w:rPr>
          <w:i/>
          <w:sz w:val="22"/>
          <w:szCs w:val="22"/>
        </w:rPr>
        <w:t>Academic sector/research institutes/industrial sector/public sector/other. Please list the most relevant.)</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499"/>
      </w:tblGrid>
      <w:tr w:rsidR="00535123">
        <w:tc>
          <w:tcPr>
            <w:tcW w:w="1129" w:type="dxa"/>
            <w:shd w:val="clear" w:color="auto" w:fill="F2F2F2"/>
          </w:tcPr>
          <w:p w:rsidR="00535123" w:rsidRDefault="00A34B11">
            <w:pPr>
              <w:spacing w:line="276" w:lineRule="auto"/>
              <w:rPr>
                <w:sz w:val="22"/>
                <w:szCs w:val="22"/>
              </w:rPr>
            </w:pPr>
            <w:r>
              <w:rPr>
                <w:sz w:val="22"/>
                <w:szCs w:val="22"/>
              </w:rPr>
              <w:t>Year</w:t>
            </w:r>
          </w:p>
        </w:tc>
        <w:tc>
          <w:tcPr>
            <w:tcW w:w="8499" w:type="dxa"/>
            <w:shd w:val="clear" w:color="auto" w:fill="F2F2F2"/>
          </w:tcPr>
          <w:p w:rsidR="00535123" w:rsidRDefault="00A34B11">
            <w:pPr>
              <w:spacing w:line="276" w:lineRule="auto"/>
              <w:rPr>
                <w:sz w:val="22"/>
                <w:szCs w:val="22"/>
              </w:rPr>
            </w:pPr>
            <w:r>
              <w:rPr>
                <w:sz w:val="22"/>
                <w:szCs w:val="22"/>
              </w:rPr>
              <w:t>Project title - Role – Funder – Budget – link to project webpage</w:t>
            </w:r>
          </w:p>
        </w:tc>
      </w:tr>
      <w:tr w:rsidR="00535123">
        <w:tc>
          <w:tcPr>
            <w:tcW w:w="1129" w:type="dxa"/>
          </w:tcPr>
          <w:p w:rsidR="00535123" w:rsidRDefault="00A34B11">
            <w:pPr>
              <w:spacing w:line="276" w:lineRule="auto"/>
              <w:rPr>
                <w:sz w:val="22"/>
                <w:szCs w:val="22"/>
              </w:rPr>
            </w:pPr>
            <w:r>
              <w:rPr>
                <w:sz w:val="22"/>
                <w:szCs w:val="22"/>
              </w:rPr>
              <w:t>2023</w:t>
            </w:r>
          </w:p>
        </w:tc>
        <w:tc>
          <w:tcPr>
            <w:tcW w:w="8499" w:type="dxa"/>
          </w:tcPr>
          <w:p w:rsidR="00535123" w:rsidRDefault="00A34B11">
            <w:pPr>
              <w:spacing w:line="276" w:lineRule="auto"/>
              <w:rPr>
                <w:sz w:val="22"/>
                <w:szCs w:val="22"/>
              </w:rPr>
            </w:pPr>
            <w:r>
              <w:rPr>
                <w:sz w:val="22"/>
                <w:szCs w:val="22"/>
              </w:rPr>
              <w:t>SIPOCA 1273/ MySMIS 158503, The establish</w:t>
            </w:r>
            <w:r>
              <w:rPr>
                <w:sz w:val="22"/>
                <w:szCs w:val="22"/>
              </w:rPr>
              <w:t xml:space="preserve">ment and operationalization of the National Network for analysis and expertise of government strategic documents, trainer in the module: Databases in public administration, project value 2.947.500,76 lei, </w:t>
            </w:r>
          </w:p>
        </w:tc>
      </w:tr>
      <w:tr w:rsidR="00535123">
        <w:tc>
          <w:tcPr>
            <w:tcW w:w="1129" w:type="dxa"/>
          </w:tcPr>
          <w:p w:rsidR="00535123" w:rsidRDefault="00A34B11">
            <w:pPr>
              <w:spacing w:line="276" w:lineRule="auto"/>
              <w:rPr>
                <w:sz w:val="22"/>
                <w:szCs w:val="22"/>
              </w:rPr>
            </w:pPr>
            <w:r>
              <w:rPr>
                <w:sz w:val="22"/>
                <w:szCs w:val="22"/>
              </w:rPr>
              <w:t>2019-2020</w:t>
            </w:r>
          </w:p>
        </w:tc>
        <w:tc>
          <w:tcPr>
            <w:tcW w:w="8499" w:type="dxa"/>
          </w:tcPr>
          <w:p w:rsidR="00535123" w:rsidRDefault="00A34B11">
            <w:pPr>
              <w:spacing w:line="276" w:lineRule="auto"/>
              <w:rPr>
                <w:sz w:val="22"/>
                <w:szCs w:val="22"/>
              </w:rPr>
            </w:pPr>
            <w:r>
              <w:rPr>
                <w:sz w:val="22"/>
                <w:szCs w:val="22"/>
              </w:rPr>
              <w:t>POC-A1-A1.1.4-E-2015</w:t>
            </w:r>
          </w:p>
          <w:p w:rsidR="00535123" w:rsidRDefault="00A34B11">
            <w:pPr>
              <w:spacing w:line="276" w:lineRule="auto"/>
              <w:rPr>
                <w:sz w:val="22"/>
                <w:szCs w:val="22"/>
              </w:rPr>
            </w:pPr>
            <w:r>
              <w:rPr>
                <w:sz w:val="22"/>
                <w:szCs w:val="22"/>
              </w:rPr>
              <w:t>Intelligent system</w:t>
            </w:r>
            <w:r>
              <w:rPr>
                <w:sz w:val="22"/>
                <w:szCs w:val="22"/>
              </w:rPr>
              <w:t xml:space="preserve"> for making offers on the wholesale electricity market (SMARTRADE), Operational Competitiveness Program - Axa1 Project type: CD projects for attracting </w:t>
            </w:r>
            <w:r>
              <w:rPr>
                <w:sz w:val="22"/>
                <w:szCs w:val="22"/>
              </w:rPr>
              <w:lastRenderedPageBreak/>
              <w:t xml:space="preserve">personnel with advanced skills from abroad, 2016-2020, research team member, project value: </w:t>
            </w:r>
            <w:r>
              <w:rPr>
                <w:color w:val="000000"/>
                <w:sz w:val="20"/>
                <w:szCs w:val="20"/>
              </w:rPr>
              <w:t>5.165.712 RO</w:t>
            </w:r>
            <w:r>
              <w:rPr>
                <w:color w:val="000000"/>
                <w:sz w:val="20"/>
                <w:szCs w:val="20"/>
              </w:rPr>
              <w:t>N</w:t>
            </w:r>
          </w:p>
        </w:tc>
      </w:tr>
      <w:tr w:rsidR="00535123">
        <w:tc>
          <w:tcPr>
            <w:tcW w:w="1129" w:type="dxa"/>
          </w:tcPr>
          <w:p w:rsidR="00535123" w:rsidRDefault="00A34B11">
            <w:pPr>
              <w:spacing w:line="276" w:lineRule="auto"/>
              <w:rPr>
                <w:sz w:val="22"/>
                <w:szCs w:val="22"/>
              </w:rPr>
            </w:pPr>
            <w:r>
              <w:rPr>
                <w:sz w:val="22"/>
                <w:szCs w:val="22"/>
              </w:rPr>
              <w:lastRenderedPageBreak/>
              <w:t>2014-2015</w:t>
            </w:r>
          </w:p>
        </w:tc>
        <w:tc>
          <w:tcPr>
            <w:tcW w:w="8499" w:type="dxa"/>
          </w:tcPr>
          <w:p w:rsidR="00535123" w:rsidRDefault="00A34B11">
            <w:pPr>
              <w:spacing w:line="276" w:lineRule="auto"/>
              <w:rPr>
                <w:sz w:val="22"/>
                <w:szCs w:val="22"/>
              </w:rPr>
            </w:pPr>
            <w:r>
              <w:rPr>
                <w:sz w:val="22"/>
                <w:szCs w:val="22"/>
              </w:rPr>
              <w:t>POSDRU/156/1.2/G/137499, Development and modernization of the curriculum in the field of economic informatics (DEZIE), team member, project value: 2,192,000 RON</w:t>
            </w:r>
          </w:p>
        </w:tc>
      </w:tr>
      <w:tr w:rsidR="00535123">
        <w:tc>
          <w:tcPr>
            <w:tcW w:w="1129" w:type="dxa"/>
          </w:tcPr>
          <w:p w:rsidR="00535123" w:rsidRDefault="00A34B11">
            <w:pPr>
              <w:spacing w:line="276" w:lineRule="auto"/>
              <w:rPr>
                <w:sz w:val="22"/>
                <w:szCs w:val="22"/>
              </w:rPr>
            </w:pPr>
            <w:r>
              <w:rPr>
                <w:sz w:val="22"/>
                <w:szCs w:val="22"/>
              </w:rPr>
              <w:t>2014-2015</w:t>
            </w:r>
          </w:p>
        </w:tc>
        <w:tc>
          <w:tcPr>
            <w:tcW w:w="8499" w:type="dxa"/>
          </w:tcPr>
          <w:p w:rsidR="00535123" w:rsidRDefault="00A34B11">
            <w:pPr>
              <w:spacing w:line="276" w:lineRule="auto"/>
              <w:rPr>
                <w:sz w:val="22"/>
                <w:szCs w:val="22"/>
              </w:rPr>
            </w:pPr>
            <w:r>
              <w:rPr>
                <w:sz w:val="22"/>
                <w:szCs w:val="22"/>
              </w:rPr>
              <w:t>POSDRU/161/2.1/G/138408, INFOSTART – THE BEGINNING OF YOUR IT CAREER</w:t>
            </w:r>
          </w:p>
          <w:p w:rsidR="00535123" w:rsidRDefault="00A34B11">
            <w:pPr>
              <w:spacing w:line="276" w:lineRule="auto"/>
              <w:rPr>
                <w:sz w:val="22"/>
                <w:szCs w:val="22"/>
              </w:rPr>
            </w:pPr>
            <w:r>
              <w:rPr>
                <w:sz w:val="22"/>
                <w:szCs w:val="22"/>
              </w:rPr>
              <w:t>team member, project value 2.100.000 RON</w:t>
            </w:r>
          </w:p>
        </w:tc>
      </w:tr>
      <w:tr w:rsidR="00535123">
        <w:tc>
          <w:tcPr>
            <w:tcW w:w="1129" w:type="dxa"/>
          </w:tcPr>
          <w:p w:rsidR="00535123" w:rsidRDefault="00A34B11">
            <w:pPr>
              <w:spacing w:line="276" w:lineRule="auto"/>
              <w:rPr>
                <w:sz w:val="22"/>
                <w:szCs w:val="22"/>
              </w:rPr>
            </w:pPr>
            <w:r>
              <w:rPr>
                <w:sz w:val="22"/>
                <w:szCs w:val="22"/>
              </w:rPr>
              <w:t>2009-2012</w:t>
            </w:r>
          </w:p>
          <w:p w:rsidR="00535123" w:rsidRDefault="00535123">
            <w:pPr>
              <w:spacing w:line="276" w:lineRule="auto"/>
              <w:rPr>
                <w:sz w:val="22"/>
                <w:szCs w:val="22"/>
              </w:rPr>
            </w:pPr>
          </w:p>
        </w:tc>
        <w:tc>
          <w:tcPr>
            <w:tcW w:w="8499" w:type="dxa"/>
          </w:tcPr>
          <w:p w:rsidR="00535123" w:rsidRDefault="00A34B11">
            <w:pPr>
              <w:spacing w:line="276" w:lineRule="auto"/>
              <w:rPr>
                <w:sz w:val="22"/>
                <w:szCs w:val="22"/>
              </w:rPr>
            </w:pPr>
            <w:r>
              <w:rPr>
                <w:sz w:val="22"/>
                <w:szCs w:val="22"/>
              </w:rPr>
              <w:t>POSDRU/56/1.2./S/31541, contract 31541/01.10.2009, Modernization of academic education by introducing an IT system for the management of Romanian universities - SIMUR</w:t>
            </w:r>
          </w:p>
          <w:p w:rsidR="00535123" w:rsidRDefault="00A34B11">
            <w:pPr>
              <w:spacing w:line="276" w:lineRule="auto"/>
              <w:rPr>
                <w:sz w:val="22"/>
                <w:szCs w:val="22"/>
              </w:rPr>
            </w:pPr>
            <w:r>
              <w:rPr>
                <w:sz w:val="22"/>
                <w:szCs w:val="22"/>
              </w:rPr>
              <w:t>project assistant, project value 17,</w:t>
            </w:r>
            <w:r>
              <w:rPr>
                <w:sz w:val="22"/>
                <w:szCs w:val="22"/>
              </w:rPr>
              <w:t>230,040 RON</w:t>
            </w:r>
          </w:p>
        </w:tc>
      </w:tr>
      <w:tr w:rsidR="00535123">
        <w:tc>
          <w:tcPr>
            <w:tcW w:w="1129" w:type="dxa"/>
          </w:tcPr>
          <w:p w:rsidR="00535123" w:rsidRDefault="00A34B11">
            <w:pPr>
              <w:spacing w:line="276" w:lineRule="auto"/>
              <w:rPr>
                <w:sz w:val="22"/>
                <w:szCs w:val="22"/>
              </w:rPr>
            </w:pPr>
            <w:r>
              <w:rPr>
                <w:sz w:val="22"/>
                <w:szCs w:val="22"/>
              </w:rPr>
              <w:t>2007-2009</w:t>
            </w:r>
          </w:p>
          <w:p w:rsidR="00535123" w:rsidRDefault="00535123">
            <w:pPr>
              <w:spacing w:line="276" w:lineRule="auto"/>
              <w:rPr>
                <w:sz w:val="22"/>
                <w:szCs w:val="22"/>
              </w:rPr>
            </w:pPr>
          </w:p>
        </w:tc>
        <w:tc>
          <w:tcPr>
            <w:tcW w:w="8499" w:type="dxa"/>
          </w:tcPr>
          <w:p w:rsidR="00535123" w:rsidRDefault="00A34B11">
            <w:pPr>
              <w:spacing w:line="276" w:lineRule="auto"/>
              <w:rPr>
                <w:sz w:val="22"/>
                <w:szCs w:val="22"/>
              </w:rPr>
            </w:pPr>
            <w:r>
              <w:rPr>
                <w:sz w:val="22"/>
                <w:szCs w:val="22"/>
              </w:rPr>
              <w:t>PN II CNCSIS ID_863, contract no. 269/1.10.2007, type A, Integrated IT solutions to ensure efficient management in Romanian universities, research team member, project value 460443 RON</w:t>
            </w:r>
          </w:p>
        </w:tc>
      </w:tr>
      <w:tr w:rsidR="00535123">
        <w:tc>
          <w:tcPr>
            <w:tcW w:w="1129" w:type="dxa"/>
          </w:tcPr>
          <w:p w:rsidR="00535123" w:rsidRDefault="00A34B11">
            <w:pPr>
              <w:spacing w:line="276" w:lineRule="auto"/>
              <w:rPr>
                <w:sz w:val="22"/>
                <w:szCs w:val="22"/>
              </w:rPr>
            </w:pPr>
            <w:r>
              <w:rPr>
                <w:sz w:val="22"/>
                <w:szCs w:val="22"/>
              </w:rPr>
              <w:t>2005-2006</w:t>
            </w:r>
          </w:p>
        </w:tc>
        <w:tc>
          <w:tcPr>
            <w:tcW w:w="8499" w:type="dxa"/>
          </w:tcPr>
          <w:p w:rsidR="00535123" w:rsidRDefault="00A34B11">
            <w:pPr>
              <w:spacing w:line="276" w:lineRule="auto"/>
              <w:rPr>
                <w:sz w:val="22"/>
                <w:szCs w:val="22"/>
              </w:rPr>
            </w:pPr>
            <w:r>
              <w:rPr>
                <w:sz w:val="22"/>
                <w:szCs w:val="22"/>
              </w:rPr>
              <w:t xml:space="preserve">CNCSIS 1118, theme 10, contract no. </w:t>
            </w:r>
            <w:r>
              <w:rPr>
                <w:sz w:val="22"/>
                <w:szCs w:val="22"/>
              </w:rPr>
              <w:t>27662/14.03.2005 type A, IT technologies for integrating the systems of public institutions, research team member, value 326 million ROL</w:t>
            </w:r>
          </w:p>
        </w:tc>
      </w:tr>
      <w:tr w:rsidR="00535123">
        <w:tc>
          <w:tcPr>
            <w:tcW w:w="1129" w:type="dxa"/>
          </w:tcPr>
          <w:p w:rsidR="00535123" w:rsidRDefault="00A34B11">
            <w:pPr>
              <w:spacing w:line="276" w:lineRule="auto"/>
              <w:rPr>
                <w:sz w:val="22"/>
                <w:szCs w:val="22"/>
              </w:rPr>
            </w:pPr>
            <w:r>
              <w:rPr>
                <w:sz w:val="22"/>
                <w:szCs w:val="22"/>
              </w:rPr>
              <w:t>2005-2006</w:t>
            </w:r>
          </w:p>
        </w:tc>
        <w:tc>
          <w:tcPr>
            <w:tcW w:w="8499" w:type="dxa"/>
          </w:tcPr>
          <w:p w:rsidR="00535123" w:rsidRDefault="00A34B11">
            <w:pPr>
              <w:spacing w:line="276" w:lineRule="auto"/>
              <w:rPr>
                <w:sz w:val="22"/>
                <w:szCs w:val="22"/>
              </w:rPr>
            </w:pPr>
            <w:r>
              <w:rPr>
                <w:sz w:val="22"/>
                <w:szCs w:val="22"/>
              </w:rPr>
              <w:t>CNCSIS 1100, theme 13, no. contract: 27662/14.03.2005, type A, Development technologies of new types of applications in the Internet environment for business success, research team member, project value 440 million ROL</w:t>
            </w:r>
          </w:p>
        </w:tc>
      </w:tr>
      <w:tr w:rsidR="00535123">
        <w:tc>
          <w:tcPr>
            <w:tcW w:w="1129" w:type="dxa"/>
          </w:tcPr>
          <w:p w:rsidR="00535123" w:rsidRDefault="00A34B11">
            <w:pPr>
              <w:spacing w:line="276" w:lineRule="auto"/>
              <w:rPr>
                <w:sz w:val="22"/>
                <w:szCs w:val="22"/>
              </w:rPr>
            </w:pPr>
            <w:r>
              <w:rPr>
                <w:sz w:val="22"/>
                <w:szCs w:val="22"/>
              </w:rPr>
              <w:t>2003-2004</w:t>
            </w:r>
          </w:p>
        </w:tc>
        <w:tc>
          <w:tcPr>
            <w:tcW w:w="8499" w:type="dxa"/>
          </w:tcPr>
          <w:p w:rsidR="00535123" w:rsidRDefault="00A34B11">
            <w:pPr>
              <w:spacing w:line="276" w:lineRule="auto"/>
              <w:rPr>
                <w:sz w:val="22"/>
                <w:szCs w:val="22"/>
              </w:rPr>
            </w:pPr>
            <w:r>
              <w:rPr>
                <w:sz w:val="22"/>
                <w:szCs w:val="22"/>
              </w:rPr>
              <w:t>CNCSIS 692, theme 4, contr</w:t>
            </w:r>
            <w:r>
              <w:rPr>
                <w:sz w:val="22"/>
                <w:szCs w:val="22"/>
              </w:rPr>
              <w:t>act no: 33400 of 29.06.2004, type AT, Multiagent system for setting up virtual enterprises, project manager, project value 96.5 million ROL</w:t>
            </w:r>
          </w:p>
        </w:tc>
      </w:tr>
      <w:tr w:rsidR="00535123">
        <w:tc>
          <w:tcPr>
            <w:tcW w:w="1129" w:type="dxa"/>
          </w:tcPr>
          <w:p w:rsidR="00535123" w:rsidRDefault="00A34B11">
            <w:pPr>
              <w:spacing w:line="276" w:lineRule="auto"/>
              <w:rPr>
                <w:sz w:val="22"/>
                <w:szCs w:val="22"/>
              </w:rPr>
            </w:pPr>
            <w:r>
              <w:rPr>
                <w:sz w:val="22"/>
                <w:szCs w:val="22"/>
              </w:rPr>
              <w:t>2000-2002</w:t>
            </w:r>
          </w:p>
        </w:tc>
        <w:tc>
          <w:tcPr>
            <w:tcW w:w="8499" w:type="dxa"/>
          </w:tcPr>
          <w:p w:rsidR="00535123" w:rsidRDefault="00A34B11">
            <w:pPr>
              <w:spacing w:line="276" w:lineRule="auto"/>
              <w:rPr>
                <w:sz w:val="22"/>
                <w:szCs w:val="22"/>
              </w:rPr>
            </w:pPr>
            <w:r>
              <w:rPr>
                <w:sz w:val="22"/>
                <w:szCs w:val="22"/>
              </w:rPr>
              <w:t>CNCSIS 415, contract 7306/5.07.2000, 7306/2001 and 33480/2002, beneficiary MEC – CNCSIS, Contributions to improving the management of university scientific research projects through benchmarking, research team member, project value 237 million ROL</w:t>
            </w:r>
          </w:p>
        </w:tc>
      </w:tr>
      <w:tr w:rsidR="00535123">
        <w:tc>
          <w:tcPr>
            <w:tcW w:w="1129" w:type="dxa"/>
          </w:tcPr>
          <w:p w:rsidR="00535123" w:rsidRDefault="00A34B11">
            <w:pPr>
              <w:spacing w:line="276" w:lineRule="auto"/>
              <w:rPr>
                <w:sz w:val="22"/>
                <w:szCs w:val="22"/>
              </w:rPr>
            </w:pPr>
            <w:r>
              <w:rPr>
                <w:sz w:val="22"/>
                <w:szCs w:val="22"/>
              </w:rPr>
              <w:t>2000-20</w:t>
            </w:r>
            <w:r>
              <w:rPr>
                <w:sz w:val="22"/>
                <w:szCs w:val="22"/>
              </w:rPr>
              <w:t>02</w:t>
            </w:r>
          </w:p>
        </w:tc>
        <w:tc>
          <w:tcPr>
            <w:tcW w:w="8499" w:type="dxa"/>
          </w:tcPr>
          <w:p w:rsidR="00535123" w:rsidRDefault="00A34B11">
            <w:pPr>
              <w:spacing w:line="276" w:lineRule="auto"/>
              <w:rPr>
                <w:sz w:val="22"/>
                <w:szCs w:val="22"/>
              </w:rPr>
            </w:pPr>
            <w:r>
              <w:rPr>
                <w:sz w:val="22"/>
                <w:szCs w:val="22"/>
              </w:rPr>
              <w:t>GRANT 190 CNFIS (World Bank contract): Development and modernization of the ASE permanent education system by introducing distance learning programs in project management, 2000-2002, research team member</w:t>
            </w:r>
          </w:p>
        </w:tc>
      </w:tr>
    </w:tbl>
    <w:p w:rsidR="00535123" w:rsidRDefault="00535123">
      <w:pPr>
        <w:spacing w:line="276" w:lineRule="auto"/>
        <w:rPr>
          <w:b/>
          <w:sz w:val="22"/>
          <w:szCs w:val="22"/>
        </w:rPr>
      </w:pPr>
    </w:p>
    <w:p w:rsidR="00535123" w:rsidRDefault="00A34B11">
      <w:pPr>
        <w:spacing w:line="276" w:lineRule="auto"/>
        <w:rPr>
          <w:b/>
          <w:sz w:val="22"/>
          <w:szCs w:val="22"/>
        </w:rPr>
      </w:pPr>
      <w:r>
        <w:rPr>
          <w:b/>
          <w:sz w:val="22"/>
          <w:szCs w:val="22"/>
        </w:rPr>
        <w:t>Other relevant professional experiences</w:t>
      </w:r>
    </w:p>
    <w:p w:rsidR="00535123" w:rsidRDefault="00A34B11">
      <w:pPr>
        <w:spacing w:line="276" w:lineRule="auto"/>
        <w:jc w:val="both"/>
        <w:rPr>
          <w:sz w:val="22"/>
          <w:szCs w:val="22"/>
        </w:rPr>
      </w:pPr>
      <w:r>
        <w:rPr>
          <w:sz w:val="22"/>
          <w:szCs w:val="22"/>
        </w:rPr>
        <w:t>(e.g. i</w:t>
      </w:r>
      <w:r>
        <w:rPr>
          <w:sz w:val="22"/>
          <w:szCs w:val="22"/>
        </w:rPr>
        <w:t>nstitutional responsibilities, organisation of scientific meetings, membership in academic societies, review boards, advisory boards, committees and major research or innovation collaborations, other commissions of trust in public or private sector)</w:t>
      </w:r>
      <w:r>
        <w:rPr>
          <w:sz w:val="22"/>
          <w:szCs w:val="22"/>
        </w:rPr>
        <w:tab/>
        <w:t xml:space="preserve"> </w:t>
      </w: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499"/>
      </w:tblGrid>
      <w:tr w:rsidR="00535123">
        <w:tc>
          <w:tcPr>
            <w:tcW w:w="1129" w:type="dxa"/>
            <w:shd w:val="clear" w:color="auto" w:fill="F2F2F2"/>
          </w:tcPr>
          <w:p w:rsidR="00535123" w:rsidRDefault="00A34B11">
            <w:pPr>
              <w:spacing w:line="276" w:lineRule="auto"/>
              <w:rPr>
                <w:sz w:val="22"/>
                <w:szCs w:val="22"/>
              </w:rPr>
            </w:pPr>
            <w:r>
              <w:rPr>
                <w:sz w:val="22"/>
                <w:szCs w:val="22"/>
              </w:rPr>
              <w:t>Year</w:t>
            </w:r>
          </w:p>
        </w:tc>
        <w:tc>
          <w:tcPr>
            <w:tcW w:w="8499" w:type="dxa"/>
            <w:shd w:val="clear" w:color="auto" w:fill="F2F2F2"/>
          </w:tcPr>
          <w:p w:rsidR="00535123" w:rsidRDefault="00A34B11">
            <w:pPr>
              <w:spacing w:line="276" w:lineRule="auto"/>
              <w:rPr>
                <w:sz w:val="22"/>
                <w:szCs w:val="22"/>
              </w:rPr>
            </w:pPr>
            <w:r>
              <w:rPr>
                <w:sz w:val="22"/>
                <w:szCs w:val="22"/>
              </w:rPr>
              <w:t xml:space="preserve">Description - Role </w:t>
            </w:r>
          </w:p>
        </w:tc>
      </w:tr>
      <w:tr w:rsidR="00535123">
        <w:tc>
          <w:tcPr>
            <w:tcW w:w="1129" w:type="dxa"/>
          </w:tcPr>
          <w:p w:rsidR="00535123" w:rsidRDefault="00A34B11">
            <w:pPr>
              <w:spacing w:line="276" w:lineRule="auto"/>
              <w:rPr>
                <w:sz w:val="22"/>
                <w:szCs w:val="22"/>
              </w:rPr>
            </w:pPr>
            <w:r>
              <w:rPr>
                <w:sz w:val="22"/>
                <w:szCs w:val="22"/>
              </w:rPr>
              <w:t>2019- present</w:t>
            </w:r>
          </w:p>
        </w:tc>
        <w:tc>
          <w:tcPr>
            <w:tcW w:w="8499" w:type="dxa"/>
          </w:tcPr>
          <w:p w:rsidR="00535123" w:rsidRDefault="00A34B11">
            <w:pPr>
              <w:spacing w:line="276" w:lineRule="auto"/>
              <w:rPr>
                <w:sz w:val="22"/>
                <w:szCs w:val="22"/>
              </w:rPr>
            </w:pPr>
            <w:r>
              <w:rPr>
                <w:sz w:val="22"/>
                <w:szCs w:val="22"/>
              </w:rPr>
              <w:t xml:space="preserve">Member of the PhD School of Economic Informatics of Bucharest University of Economic Studies, coordinating PhD papers on information system integration, business intelligence and business process automation (8 coordinated papers at this moment).  </w:t>
            </w:r>
          </w:p>
        </w:tc>
      </w:tr>
      <w:tr w:rsidR="00535123">
        <w:tc>
          <w:tcPr>
            <w:tcW w:w="1129" w:type="dxa"/>
          </w:tcPr>
          <w:p w:rsidR="00535123" w:rsidRDefault="00A34B11">
            <w:pPr>
              <w:spacing w:line="276" w:lineRule="auto"/>
              <w:rPr>
                <w:sz w:val="22"/>
                <w:szCs w:val="22"/>
              </w:rPr>
            </w:pPr>
            <w:r>
              <w:rPr>
                <w:sz w:val="22"/>
                <w:szCs w:val="22"/>
              </w:rPr>
              <w:t>2023-20</w:t>
            </w:r>
            <w:r>
              <w:rPr>
                <w:sz w:val="22"/>
                <w:szCs w:val="22"/>
              </w:rPr>
              <w:t>24</w:t>
            </w:r>
          </w:p>
        </w:tc>
        <w:tc>
          <w:tcPr>
            <w:tcW w:w="8499" w:type="dxa"/>
          </w:tcPr>
          <w:p w:rsidR="00535123" w:rsidRDefault="00A34B11">
            <w:pPr>
              <w:spacing w:line="276" w:lineRule="auto"/>
              <w:rPr>
                <w:sz w:val="22"/>
                <w:szCs w:val="22"/>
              </w:rPr>
            </w:pPr>
            <w:r>
              <w:rPr>
                <w:sz w:val="22"/>
                <w:szCs w:val="22"/>
              </w:rPr>
              <w:t xml:space="preserve">Member of the review board of the International Conference on Smart Business Technologies (https://icsbt.scitevents.org/ProgramCommittee.aspx  ) for papers on business intelligence, business analytics, intelligent agents, big data, enterprise </w:t>
            </w:r>
          </w:p>
        </w:tc>
      </w:tr>
      <w:tr w:rsidR="00535123">
        <w:tc>
          <w:tcPr>
            <w:tcW w:w="1129" w:type="dxa"/>
          </w:tcPr>
          <w:p w:rsidR="00535123" w:rsidRDefault="00A34B11">
            <w:pPr>
              <w:spacing w:line="276" w:lineRule="auto"/>
              <w:rPr>
                <w:sz w:val="22"/>
                <w:szCs w:val="22"/>
              </w:rPr>
            </w:pPr>
            <w:r>
              <w:rPr>
                <w:sz w:val="22"/>
                <w:szCs w:val="22"/>
              </w:rPr>
              <w:t>2021-202</w:t>
            </w:r>
            <w:r>
              <w:rPr>
                <w:sz w:val="22"/>
                <w:szCs w:val="22"/>
              </w:rPr>
              <w:t>4</w:t>
            </w:r>
          </w:p>
        </w:tc>
        <w:tc>
          <w:tcPr>
            <w:tcW w:w="8499" w:type="dxa"/>
          </w:tcPr>
          <w:p w:rsidR="00535123" w:rsidRDefault="00A34B11">
            <w:pPr>
              <w:spacing w:line="276" w:lineRule="auto"/>
              <w:rPr>
                <w:sz w:val="22"/>
                <w:szCs w:val="22"/>
              </w:rPr>
            </w:pPr>
            <w:r>
              <w:rPr>
                <w:sz w:val="22"/>
                <w:szCs w:val="22"/>
              </w:rPr>
              <w:t xml:space="preserve">Member of the review board of the International Conference on Informatics in Economy for papers on business intelligence, business analytics, intelligent agents, big data, enterprise </w:t>
            </w:r>
          </w:p>
        </w:tc>
      </w:tr>
      <w:tr w:rsidR="00535123">
        <w:tc>
          <w:tcPr>
            <w:tcW w:w="1129" w:type="dxa"/>
          </w:tcPr>
          <w:p w:rsidR="00535123" w:rsidRDefault="00A34B11">
            <w:pPr>
              <w:spacing w:line="276" w:lineRule="auto"/>
              <w:rPr>
                <w:sz w:val="22"/>
                <w:szCs w:val="22"/>
              </w:rPr>
            </w:pPr>
            <w:r>
              <w:rPr>
                <w:sz w:val="22"/>
                <w:szCs w:val="22"/>
              </w:rPr>
              <w:t>2018-present</w:t>
            </w:r>
          </w:p>
        </w:tc>
        <w:tc>
          <w:tcPr>
            <w:tcW w:w="8499" w:type="dxa"/>
          </w:tcPr>
          <w:p w:rsidR="00535123" w:rsidRDefault="00A34B11">
            <w:pPr>
              <w:rPr>
                <w:sz w:val="22"/>
                <w:szCs w:val="22"/>
              </w:rPr>
            </w:pPr>
            <w:r>
              <w:rPr>
                <w:sz w:val="22"/>
                <w:szCs w:val="22"/>
              </w:rPr>
              <w:t>Member of the editorial board of the Database Systems Journal, a journal created and published by the collective of Databases and Computer Systems, of the CSIE Faculty (http://www.dbjournal.ro/board.html). In this capacity, I organized the editing and publ</w:t>
            </w:r>
            <w:r>
              <w:rPr>
                <w:sz w:val="22"/>
                <w:szCs w:val="22"/>
              </w:rPr>
              <w:t>ication of the magazine issues, I contacted potential authors in order to popularize the journal, I participated in indexing activities in international databases and reviewed articles proposed for publication.</w:t>
            </w:r>
          </w:p>
        </w:tc>
      </w:tr>
      <w:tr w:rsidR="00535123">
        <w:tc>
          <w:tcPr>
            <w:tcW w:w="1129" w:type="dxa"/>
          </w:tcPr>
          <w:p w:rsidR="00535123" w:rsidRDefault="00A34B11">
            <w:pPr>
              <w:spacing w:line="276" w:lineRule="auto"/>
              <w:rPr>
                <w:sz w:val="22"/>
                <w:szCs w:val="22"/>
              </w:rPr>
            </w:pPr>
            <w:r>
              <w:rPr>
                <w:sz w:val="22"/>
                <w:szCs w:val="22"/>
              </w:rPr>
              <w:t>2001-present</w:t>
            </w:r>
          </w:p>
        </w:tc>
        <w:tc>
          <w:tcPr>
            <w:tcW w:w="8499" w:type="dxa"/>
          </w:tcPr>
          <w:p w:rsidR="00535123" w:rsidRDefault="00A34B11">
            <w:pPr>
              <w:rPr>
                <w:sz w:val="22"/>
                <w:szCs w:val="22"/>
              </w:rPr>
            </w:pPr>
            <w:r>
              <w:rPr>
                <w:sz w:val="22"/>
                <w:szCs w:val="22"/>
              </w:rPr>
              <w:t xml:space="preserve">Founding member of the Project </w:t>
            </w:r>
            <w:r>
              <w:rPr>
                <w:sz w:val="22"/>
                <w:szCs w:val="22"/>
              </w:rPr>
              <w:t>Management Romania, a scientific association affiliated with the International Project Management Association (IPMA) for researchers involved in the practice and study of economics, finance and business worldwide</w:t>
            </w:r>
          </w:p>
        </w:tc>
      </w:tr>
    </w:tbl>
    <w:p w:rsidR="00535123" w:rsidRDefault="00535123">
      <w:pPr>
        <w:spacing w:line="276" w:lineRule="auto"/>
        <w:jc w:val="both"/>
        <w:rPr>
          <w:b/>
          <w:sz w:val="22"/>
          <w:szCs w:val="22"/>
        </w:rPr>
      </w:pPr>
    </w:p>
    <w:p w:rsidR="00535123" w:rsidRDefault="00535123">
      <w:pPr>
        <w:spacing w:line="276" w:lineRule="auto"/>
        <w:jc w:val="both"/>
        <w:rPr>
          <w:b/>
          <w:sz w:val="22"/>
          <w:szCs w:val="22"/>
        </w:rPr>
      </w:pPr>
    </w:p>
    <w:p w:rsidR="00535123" w:rsidRDefault="00535123">
      <w:pPr>
        <w:spacing w:line="276" w:lineRule="auto"/>
        <w:jc w:val="both"/>
        <w:rPr>
          <w:b/>
          <w:sz w:val="22"/>
          <w:szCs w:val="22"/>
        </w:rPr>
      </w:pPr>
    </w:p>
    <w:p w:rsidR="00535123" w:rsidRDefault="00535123">
      <w:pPr>
        <w:spacing w:line="276" w:lineRule="auto"/>
        <w:jc w:val="both"/>
        <w:rPr>
          <w:b/>
          <w:sz w:val="22"/>
          <w:szCs w:val="22"/>
        </w:rPr>
      </w:pPr>
    </w:p>
    <w:p w:rsidR="00535123" w:rsidRDefault="00A34B11">
      <w:pPr>
        <w:spacing w:line="276" w:lineRule="auto"/>
        <w:jc w:val="both"/>
        <w:rPr>
          <w:b/>
          <w:sz w:val="22"/>
          <w:szCs w:val="22"/>
        </w:rPr>
      </w:pPr>
      <w:r>
        <w:rPr>
          <w:b/>
          <w:sz w:val="22"/>
          <w:szCs w:val="22"/>
        </w:rPr>
        <w:t>C.2   Track record of the last 10 year</w:t>
      </w:r>
      <w:r>
        <w:rPr>
          <w:b/>
          <w:sz w:val="22"/>
          <w:szCs w:val="22"/>
        </w:rPr>
        <w:t xml:space="preserve">s </w:t>
      </w:r>
    </w:p>
    <w:tbl>
      <w:tblPr>
        <w:tblStyle w:val="a4"/>
        <w:tblW w:w="99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900"/>
      </w:tblGrid>
      <w:tr w:rsidR="00535123">
        <w:tc>
          <w:tcPr>
            <w:tcW w:w="9900" w:type="dxa"/>
            <w:shd w:val="clear" w:color="auto" w:fill="auto"/>
          </w:tcPr>
          <w:p w:rsidR="00535123" w:rsidRDefault="00A34B11">
            <w:pPr>
              <w:spacing w:line="276" w:lineRule="auto"/>
              <w:rPr>
                <w:sz w:val="22"/>
                <w:szCs w:val="22"/>
              </w:rPr>
            </w:pPr>
            <w:r>
              <w:rPr>
                <w:sz w:val="22"/>
                <w:szCs w:val="22"/>
              </w:rPr>
              <w:t>A list of the ten</w:t>
            </w:r>
            <w:r>
              <w:rPr>
                <w:b/>
                <w:sz w:val="22"/>
                <w:szCs w:val="22"/>
              </w:rPr>
              <w:t xml:space="preserve"> </w:t>
            </w:r>
            <w:r>
              <w:rPr>
                <w:sz w:val="22"/>
                <w:szCs w:val="22"/>
              </w:rPr>
              <w:t>most important scientific outputs (publications, patents, technologies etc).</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color w:val="000000"/>
                <w:sz w:val="22"/>
                <w:szCs w:val="22"/>
              </w:rPr>
              <w:t xml:space="preserve">Tanasescu, L. G., Vines, A., </w:t>
            </w:r>
            <w:r>
              <w:rPr>
                <w:rFonts w:eastAsia="Times New Roman"/>
                <w:b/>
                <w:color w:val="000000"/>
                <w:sz w:val="22"/>
                <w:szCs w:val="22"/>
              </w:rPr>
              <w:t>Bologa, A. R</w:t>
            </w:r>
            <w:r>
              <w:rPr>
                <w:rFonts w:eastAsia="Times New Roman"/>
                <w:color w:val="000000"/>
                <w:sz w:val="22"/>
                <w:szCs w:val="22"/>
              </w:rPr>
              <w:t>., &amp; Vaida, C. A, Big Data ETL Process and Its Impact on Text Mining Analysis for Employees’ Reviews. Applied Sciences, 12(15), 7509, 2022, indexed by Science Citation Index, AIS=0.409 ;</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color w:val="000000"/>
                <w:sz w:val="22"/>
                <w:szCs w:val="22"/>
              </w:rPr>
              <w:t xml:space="preserve">Muntean, Mihaela.; </w:t>
            </w:r>
            <w:r>
              <w:rPr>
                <w:rFonts w:eastAsia="Times New Roman"/>
                <w:b/>
                <w:color w:val="000000"/>
                <w:sz w:val="22"/>
                <w:szCs w:val="22"/>
              </w:rPr>
              <w:t>Bologa, Ana.-Ramona</w:t>
            </w:r>
            <w:r>
              <w:rPr>
                <w:rFonts w:eastAsia="Times New Roman"/>
                <w:color w:val="000000"/>
                <w:sz w:val="22"/>
                <w:szCs w:val="22"/>
              </w:rPr>
              <w:t xml:space="preserve">.; Corbea, Alexandra.; Bologa, </w:t>
            </w:r>
            <w:r>
              <w:rPr>
                <w:rFonts w:eastAsia="Times New Roman"/>
                <w:color w:val="000000"/>
                <w:sz w:val="22"/>
                <w:szCs w:val="22"/>
              </w:rPr>
              <w:t>Razvan, A Framework for Evaluating the Business Analytics Maturity of University Programmes, Sustainability 2019, 11, 853, indexed in Science Citation Index , AIS=0.323</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color w:val="000000"/>
                <w:sz w:val="22"/>
                <w:szCs w:val="22"/>
              </w:rPr>
              <w:t xml:space="preserve">Diaconita Vlad, </w:t>
            </w:r>
            <w:r>
              <w:rPr>
                <w:rFonts w:eastAsia="Times New Roman"/>
                <w:b/>
                <w:color w:val="000000"/>
                <w:sz w:val="22"/>
                <w:szCs w:val="22"/>
              </w:rPr>
              <w:t>Bologa Ana-Ramona</w:t>
            </w:r>
            <w:r>
              <w:rPr>
                <w:rFonts w:eastAsia="Times New Roman"/>
                <w:color w:val="000000"/>
                <w:sz w:val="22"/>
                <w:szCs w:val="22"/>
              </w:rPr>
              <w:t>, Bologa Razvan, Hadoop Oriented Smart Cities Architec</w:t>
            </w:r>
            <w:r>
              <w:rPr>
                <w:rFonts w:eastAsia="Times New Roman"/>
                <w:color w:val="000000"/>
                <w:sz w:val="22"/>
                <w:szCs w:val="22"/>
              </w:rPr>
              <w:t xml:space="preserve">ture, Sensors, 2018, Vol. 18., nr 4, 1181, ISSN: 1424-8220, indexed in Science Citation Index – expanded and Social Science Citation Index, AIS (2018) 0.554, https://www.mdpi.com/1424-8220/18/4/1181 </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color w:val="000000"/>
                <w:sz w:val="22"/>
                <w:szCs w:val="22"/>
              </w:rPr>
              <w:t xml:space="preserve">Razvan Bologa, </w:t>
            </w:r>
            <w:r>
              <w:rPr>
                <w:rFonts w:eastAsia="Times New Roman"/>
                <w:b/>
                <w:color w:val="000000"/>
                <w:sz w:val="22"/>
                <w:szCs w:val="22"/>
              </w:rPr>
              <w:t>Ana-Ramona Bologa (Lupu)</w:t>
            </w:r>
            <w:r>
              <w:rPr>
                <w:rFonts w:eastAsia="Times New Roman"/>
                <w:color w:val="000000"/>
                <w:sz w:val="22"/>
                <w:szCs w:val="22"/>
              </w:rPr>
              <w:t>, A Model for Pre</w:t>
            </w:r>
            <w:r>
              <w:rPr>
                <w:rFonts w:eastAsia="Times New Roman"/>
                <w:color w:val="000000"/>
                <w:sz w:val="22"/>
                <w:szCs w:val="22"/>
              </w:rPr>
              <w:t>dicting Future Demand for ICT Specialists in Romania, Economic Computation and Economic Cybernetics Studies and Research, Issue 1/2017, Vol. 51, pp. 151-168, 0424–267X, index</w:t>
            </w:r>
            <w:r>
              <w:rPr>
                <w:sz w:val="22"/>
                <w:szCs w:val="22"/>
              </w:rPr>
              <w:t>ed in</w:t>
            </w:r>
            <w:r>
              <w:rPr>
                <w:rFonts w:eastAsia="Times New Roman"/>
                <w:color w:val="000000"/>
                <w:sz w:val="22"/>
                <w:szCs w:val="22"/>
              </w:rPr>
              <w:t xml:space="preserve"> Science Citation Index – expanded and Social Science Citation Index, AIS (20</w:t>
            </w:r>
            <w:r>
              <w:rPr>
                <w:rFonts w:eastAsia="Times New Roman"/>
                <w:color w:val="000000"/>
                <w:sz w:val="22"/>
                <w:szCs w:val="22"/>
              </w:rPr>
              <w:t xml:space="preserve">16):0.039; http://www.ecocyb.ase.ro/nr2017_1/10%20-%20Bologa%20Razvan%20(T).pdf   </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color w:val="000000"/>
                <w:sz w:val="22"/>
                <w:szCs w:val="22"/>
              </w:rPr>
              <w:t xml:space="preserve">Bologa Razvan, </w:t>
            </w:r>
            <w:r>
              <w:rPr>
                <w:rFonts w:eastAsia="Times New Roman"/>
                <w:b/>
                <w:color w:val="000000"/>
                <w:sz w:val="22"/>
                <w:szCs w:val="22"/>
              </w:rPr>
              <w:t>Lupu (Bologa) Ana Ramona,</w:t>
            </w:r>
            <w:r>
              <w:rPr>
                <w:rFonts w:eastAsia="Times New Roman"/>
                <w:color w:val="000000"/>
                <w:sz w:val="22"/>
                <w:szCs w:val="22"/>
              </w:rPr>
              <w:t xml:space="preserve"> Boja Cătălin Emilian, Georgescu Tiberiu Marian, Sustaining Employability: A Process for Introducing Cloud Computing, Big Data, Socia</w:t>
            </w:r>
            <w:r>
              <w:rPr>
                <w:rFonts w:eastAsia="Times New Roman"/>
                <w:color w:val="000000"/>
                <w:sz w:val="22"/>
                <w:szCs w:val="22"/>
              </w:rPr>
              <w:t xml:space="preserve">l Networks, Mobile Programming and Cybersecurity into Academic Curricula, Vol. 9, nr. 12, pg. 2235-2255, ISSN 2071-1050, indexed in Science Citation Index – expanded and Social Science Citation Index, AIS (2016): 0.333; </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color w:val="000000"/>
                <w:sz w:val="22"/>
                <w:szCs w:val="22"/>
              </w:rPr>
              <w:t xml:space="preserve">Razvan Bologa, </w:t>
            </w:r>
            <w:r>
              <w:rPr>
                <w:rFonts w:eastAsia="Times New Roman"/>
                <w:b/>
                <w:color w:val="000000"/>
                <w:sz w:val="22"/>
                <w:szCs w:val="22"/>
              </w:rPr>
              <w:t>Ana-Ramona Bologa</w:t>
            </w:r>
            <w:r>
              <w:rPr>
                <w:rFonts w:eastAsia="Times New Roman"/>
                <w:color w:val="000000"/>
                <w:sz w:val="22"/>
                <w:szCs w:val="22"/>
              </w:rPr>
              <w:t xml:space="preserve">, </w:t>
            </w:r>
            <w:r>
              <w:rPr>
                <w:sz w:val="22"/>
                <w:szCs w:val="22"/>
              </w:rPr>
              <w:t>O</w:t>
            </w:r>
            <w:r>
              <w:rPr>
                <w:sz w:val="22"/>
                <w:szCs w:val="22"/>
              </w:rPr>
              <w:t>rganisational</w:t>
            </w:r>
            <w:r>
              <w:rPr>
                <w:rFonts w:eastAsia="Times New Roman"/>
                <w:color w:val="000000"/>
                <w:sz w:val="22"/>
                <w:szCs w:val="22"/>
              </w:rPr>
              <w:t xml:space="preserve"> learning networks that can increase the productivity of IT consulting companies. A case study for ERP consultants, Expert Systems with Applications, Vol 41, Issue 1, January 2014, pp. 126-136, ISSN 0957-4174, indexed in Science Citation Index</w:t>
            </w:r>
            <w:r>
              <w:rPr>
                <w:rFonts w:eastAsia="Times New Roman"/>
                <w:color w:val="000000"/>
                <w:sz w:val="22"/>
                <w:szCs w:val="22"/>
              </w:rPr>
              <w:t xml:space="preserve"> - expanded and Social Science Citation Index, AIS (2016):0.719;</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b/>
                <w:color w:val="000000"/>
                <w:sz w:val="22"/>
                <w:szCs w:val="22"/>
              </w:rPr>
              <w:t>Bologa Ana Ramona</w:t>
            </w:r>
            <w:r>
              <w:rPr>
                <w:rFonts w:eastAsia="Times New Roman"/>
                <w:color w:val="000000"/>
                <w:sz w:val="22"/>
                <w:szCs w:val="22"/>
              </w:rPr>
              <w:t>, Bologa Razvan, Florea Alexandra-Maria-Ioana, Big Data and Specific Analysis Methods for Insurance Fraud Detection, DBjournal, Vol. IV, Nr. 4/2014, 2014, pg. 30 - 39, ISSN:2</w:t>
            </w:r>
            <w:r>
              <w:rPr>
                <w:rFonts w:eastAsia="Times New Roman"/>
                <w:color w:val="000000"/>
                <w:sz w:val="22"/>
                <w:szCs w:val="22"/>
              </w:rPr>
              <w:t xml:space="preserve">069 – 3230, indexed in Copernicus, Open J-Gate, DOAJ, REPEC http://www.dbjournal.ro/archive/14/14_4.pdf   </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b/>
                <w:color w:val="000000"/>
                <w:sz w:val="22"/>
                <w:szCs w:val="22"/>
              </w:rPr>
              <w:t>Ana-Ramona Bologa</w:t>
            </w:r>
            <w:r>
              <w:rPr>
                <w:rFonts w:eastAsia="Times New Roman"/>
                <w:color w:val="000000"/>
                <w:sz w:val="22"/>
                <w:szCs w:val="22"/>
              </w:rPr>
              <w:t>, Razvan Bologa, Business Intelligence using Software Agents, Database Systems Journal, Vol. II, No. 4 / 2011, pp 31-42, ISSN 2069-3</w:t>
            </w:r>
            <w:r>
              <w:rPr>
                <w:rFonts w:eastAsia="Times New Roman"/>
                <w:color w:val="000000"/>
                <w:sz w:val="22"/>
                <w:szCs w:val="22"/>
              </w:rPr>
              <w:t>230, indexed in Copernicus, Open J-Gate, DOAJ, REPEC;</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color w:val="000000"/>
                <w:sz w:val="22"/>
                <w:szCs w:val="22"/>
              </w:rPr>
              <w:t xml:space="preserve">Mihaela Muntean, Gheorghe Sabau, </w:t>
            </w:r>
            <w:r>
              <w:rPr>
                <w:rFonts w:eastAsia="Times New Roman"/>
                <w:b/>
                <w:color w:val="000000"/>
                <w:sz w:val="22"/>
                <w:szCs w:val="22"/>
              </w:rPr>
              <w:t>Ana-Ramona Bologa</w:t>
            </w:r>
            <w:r>
              <w:rPr>
                <w:rFonts w:eastAsia="Times New Roman"/>
                <w:color w:val="000000"/>
                <w:sz w:val="22"/>
                <w:szCs w:val="22"/>
              </w:rPr>
              <w:t xml:space="preserve">, Razvan Bologa, Traian Surcel, An Evaluation Framework for Higher Education ERP Systems, WSEAS TRANSACTIONS on COMPUTERS, Issue 11, Volume 8, 2009, pp </w:t>
            </w:r>
            <w:r>
              <w:rPr>
                <w:rFonts w:eastAsia="Times New Roman"/>
                <w:color w:val="000000"/>
                <w:sz w:val="22"/>
                <w:szCs w:val="22"/>
              </w:rPr>
              <w:t>1790-1799, ISSN 1109-2750.</w:t>
            </w:r>
          </w:p>
          <w:p w:rsidR="00535123" w:rsidRDefault="00A34B11">
            <w:pPr>
              <w:numPr>
                <w:ilvl w:val="0"/>
                <w:numId w:val="1"/>
              </w:numPr>
              <w:pBdr>
                <w:top w:val="nil"/>
                <w:left w:val="nil"/>
                <w:bottom w:val="nil"/>
                <w:right w:val="nil"/>
                <w:between w:val="nil"/>
              </w:pBdr>
              <w:spacing w:line="276" w:lineRule="auto"/>
              <w:rPr>
                <w:rFonts w:eastAsia="Times New Roman"/>
                <w:color w:val="000000"/>
                <w:sz w:val="22"/>
                <w:szCs w:val="22"/>
              </w:rPr>
            </w:pPr>
            <w:r>
              <w:rPr>
                <w:rFonts w:eastAsia="Times New Roman"/>
                <w:b/>
                <w:color w:val="000000"/>
                <w:sz w:val="22"/>
                <w:szCs w:val="22"/>
              </w:rPr>
              <w:t>Ana-Ramona Lupu (Bologa)</w:t>
            </w:r>
            <w:r>
              <w:rPr>
                <w:rFonts w:eastAsia="Times New Roman"/>
                <w:color w:val="000000"/>
                <w:sz w:val="22"/>
                <w:szCs w:val="22"/>
              </w:rPr>
              <w:t>, Razvan Bologa, Gheorghe Sabau, Mihaela Muntean, Integrated Information Systems in Higher Education, WSEAS Transactions on Computers, Issue 1, Vol 7, 2008, p. 473-482, ISSN 1109-2750, indexed in SCOPUS, E</w:t>
            </w:r>
            <w:r>
              <w:rPr>
                <w:rFonts w:eastAsia="Times New Roman"/>
                <w:color w:val="000000"/>
                <w:sz w:val="22"/>
                <w:szCs w:val="22"/>
              </w:rPr>
              <w:t>BSCO, PROQUEST;</w:t>
            </w:r>
          </w:p>
        </w:tc>
      </w:tr>
    </w:tbl>
    <w:p w:rsidR="00535123" w:rsidRDefault="00535123">
      <w:pPr>
        <w:pBdr>
          <w:top w:val="nil"/>
          <w:left w:val="nil"/>
          <w:bottom w:val="nil"/>
          <w:right w:val="nil"/>
          <w:between w:val="nil"/>
        </w:pBdr>
        <w:spacing w:line="276" w:lineRule="auto"/>
        <w:rPr>
          <w:sz w:val="22"/>
          <w:szCs w:val="22"/>
        </w:rPr>
      </w:pPr>
    </w:p>
    <w:p w:rsidR="00535123" w:rsidRDefault="00535123">
      <w:pPr>
        <w:pBdr>
          <w:top w:val="nil"/>
          <w:left w:val="nil"/>
          <w:bottom w:val="nil"/>
          <w:right w:val="nil"/>
          <w:between w:val="nil"/>
        </w:pBdr>
        <w:spacing w:line="276" w:lineRule="auto"/>
        <w:rPr>
          <w:sz w:val="22"/>
          <w:szCs w:val="22"/>
        </w:rPr>
      </w:pPr>
    </w:p>
    <w:p w:rsidR="00535123" w:rsidRDefault="00535123">
      <w:pPr>
        <w:pBdr>
          <w:top w:val="nil"/>
          <w:left w:val="nil"/>
          <w:bottom w:val="nil"/>
          <w:right w:val="nil"/>
          <w:between w:val="nil"/>
        </w:pBdr>
        <w:spacing w:line="276" w:lineRule="auto"/>
        <w:rPr>
          <w:sz w:val="22"/>
          <w:szCs w:val="22"/>
        </w:rPr>
      </w:pPr>
    </w:p>
    <w:p w:rsidR="00535123" w:rsidRDefault="00535123">
      <w:pPr>
        <w:pBdr>
          <w:top w:val="nil"/>
          <w:left w:val="nil"/>
          <w:bottom w:val="nil"/>
          <w:right w:val="nil"/>
          <w:between w:val="nil"/>
        </w:pBdr>
        <w:spacing w:line="276" w:lineRule="auto"/>
        <w:rPr>
          <w:sz w:val="22"/>
          <w:szCs w:val="22"/>
        </w:rPr>
      </w:pPr>
    </w:p>
    <w:p w:rsidR="00535123" w:rsidRDefault="00A34B11">
      <w:pPr>
        <w:pBdr>
          <w:top w:val="nil"/>
          <w:left w:val="nil"/>
          <w:bottom w:val="nil"/>
          <w:right w:val="nil"/>
          <w:between w:val="nil"/>
        </w:pBdr>
        <w:spacing w:line="276" w:lineRule="auto"/>
        <w:rPr>
          <w:rFonts w:eastAsia="Times New Roman"/>
          <w:b/>
          <w:color w:val="000000"/>
          <w:sz w:val="22"/>
          <w:szCs w:val="22"/>
        </w:rPr>
      </w:pPr>
      <w:r>
        <w:rPr>
          <w:rFonts w:eastAsia="Times New Roman"/>
          <w:b/>
          <w:color w:val="000000"/>
          <w:sz w:val="22"/>
          <w:szCs w:val="22"/>
        </w:rPr>
        <w:t xml:space="preserve">C.3 Narrative CV </w:t>
      </w:r>
    </w:p>
    <w:tbl>
      <w:tblPr>
        <w:tblStyle w:val="a5"/>
        <w:tblW w:w="990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900"/>
      </w:tblGrid>
      <w:tr w:rsidR="00535123">
        <w:tc>
          <w:tcPr>
            <w:tcW w:w="9900" w:type="dxa"/>
            <w:shd w:val="clear" w:color="auto" w:fill="auto"/>
          </w:tcPr>
          <w:p w:rsidR="00535123" w:rsidRDefault="00A34B11">
            <w:pPr>
              <w:spacing w:line="276" w:lineRule="auto"/>
              <w:rPr>
                <w:sz w:val="22"/>
                <w:szCs w:val="22"/>
              </w:rPr>
            </w:pPr>
            <w:r>
              <w:rPr>
                <w:sz w:val="22"/>
                <w:szCs w:val="22"/>
              </w:rPr>
              <w:t xml:space="preserve">Bologa Ana Ramona graduated in 1999 from the Faculty of Cybernetics, Statistics and Economic Informatics of Bucharest University of Economic Studies  and in 2007 completed her doctoral thesis on intelligent </w:t>
            </w:r>
            <w:r>
              <w:rPr>
                <w:sz w:val="22"/>
                <w:szCs w:val="22"/>
              </w:rPr>
              <w:lastRenderedPageBreak/>
              <w:t>software agents. During his doctoral studies, she</w:t>
            </w:r>
            <w:r>
              <w:rPr>
                <w:sz w:val="22"/>
                <w:szCs w:val="22"/>
              </w:rPr>
              <w:t xml:space="preserve"> coordinated a project entitled “Multiagent system for setting up virtual enterprises” , participated in over 12 national and international conferences and started  teaching Artificial Intelligence.</w:t>
            </w:r>
          </w:p>
          <w:p w:rsidR="00535123" w:rsidRDefault="00535123">
            <w:pPr>
              <w:spacing w:line="276" w:lineRule="auto"/>
              <w:rPr>
                <w:sz w:val="22"/>
                <w:szCs w:val="22"/>
              </w:rPr>
            </w:pPr>
          </w:p>
          <w:p w:rsidR="00535123" w:rsidRDefault="00A34B11">
            <w:pPr>
              <w:spacing w:line="276" w:lineRule="auto"/>
              <w:rPr>
                <w:sz w:val="22"/>
                <w:szCs w:val="22"/>
              </w:rPr>
            </w:pPr>
            <w:bookmarkStart w:id="3" w:name="_heading=h.3znysh7" w:colFirst="0" w:colLast="0"/>
            <w:bookmarkEnd w:id="3"/>
            <w:r>
              <w:rPr>
                <w:sz w:val="22"/>
                <w:szCs w:val="22"/>
              </w:rPr>
              <w:t>She is coordinator of two courses: Integration of inform</w:t>
            </w:r>
            <w:r>
              <w:rPr>
                <w:sz w:val="22"/>
                <w:szCs w:val="22"/>
              </w:rPr>
              <w:t>ation systems and Design of information systems in the Department of Economic Informatics and Cybernetics. She has published over 12 articles in ISI indexed journals, 35 articles in specialised journals indexed in international databases and over 30 commun</w:t>
            </w:r>
            <w:r>
              <w:rPr>
                <w:sz w:val="22"/>
                <w:szCs w:val="22"/>
              </w:rPr>
              <w:t>ications at international conferences.</w:t>
            </w:r>
          </w:p>
          <w:p w:rsidR="00535123" w:rsidRDefault="00535123">
            <w:pPr>
              <w:spacing w:line="276" w:lineRule="auto"/>
              <w:rPr>
                <w:sz w:val="22"/>
                <w:szCs w:val="22"/>
              </w:rPr>
            </w:pPr>
          </w:p>
          <w:p w:rsidR="00535123" w:rsidRDefault="00A34B11">
            <w:pPr>
              <w:spacing w:line="276" w:lineRule="auto"/>
              <w:rPr>
                <w:sz w:val="22"/>
                <w:szCs w:val="22"/>
              </w:rPr>
            </w:pPr>
            <w:r>
              <w:rPr>
                <w:sz w:val="22"/>
                <w:szCs w:val="22"/>
              </w:rPr>
              <w:t>An important experience was the activity as a scientific secretary in the master's program Information Systems for the Management of Economic Processes and Resources (SIMPRE - https://simpre.ase.ro/) starting from 20</w:t>
            </w:r>
            <w:r>
              <w:rPr>
                <w:sz w:val="22"/>
                <w:szCs w:val="22"/>
              </w:rPr>
              <w:t>04. The continuous updating of the curriculum content, the dialogue between teachers and students, the attraction of industry partners and the realisation of partnership agreements with these were only some of her tasks.</w:t>
            </w:r>
          </w:p>
          <w:p w:rsidR="00535123" w:rsidRDefault="00535123">
            <w:pPr>
              <w:spacing w:line="276" w:lineRule="auto"/>
              <w:rPr>
                <w:sz w:val="22"/>
                <w:szCs w:val="22"/>
              </w:rPr>
            </w:pPr>
          </w:p>
          <w:p w:rsidR="00535123" w:rsidRDefault="00A34B11">
            <w:pPr>
              <w:spacing w:line="276" w:lineRule="auto"/>
              <w:rPr>
                <w:sz w:val="22"/>
                <w:szCs w:val="22"/>
              </w:rPr>
            </w:pPr>
            <w:r>
              <w:rPr>
                <w:sz w:val="22"/>
                <w:szCs w:val="22"/>
              </w:rPr>
              <w:t>In the period 2009-2012 she partic</w:t>
            </w:r>
            <w:r>
              <w:rPr>
                <w:sz w:val="22"/>
                <w:szCs w:val="22"/>
              </w:rPr>
              <w:t>ipated as an assistant manager in the "Modernization of academic education by introducing an IT system for the management of Romanian universities - SIMUR" project. It aimed to design, develop and implement an integrated IT system for universities, through</w:t>
            </w:r>
            <w:r>
              <w:rPr>
                <w:sz w:val="22"/>
                <w:szCs w:val="22"/>
              </w:rPr>
              <w:t xml:space="preserve"> the involvement of 5 large Romanian universities, a foreign university and 3 private partners from Romania and abroad. The results were disseminated to a number of over 20 universities in Romania, and the resulting IT solution is still used for university</w:t>
            </w:r>
            <w:r>
              <w:rPr>
                <w:sz w:val="22"/>
                <w:szCs w:val="22"/>
              </w:rPr>
              <w:t xml:space="preserve"> process management (SIMUR) in the Bucharest University of Economic Studies.</w:t>
            </w:r>
          </w:p>
          <w:p w:rsidR="00535123" w:rsidRDefault="00535123">
            <w:pPr>
              <w:spacing w:line="276" w:lineRule="auto"/>
              <w:rPr>
                <w:sz w:val="22"/>
                <w:szCs w:val="22"/>
              </w:rPr>
            </w:pPr>
          </w:p>
          <w:p w:rsidR="00535123" w:rsidRDefault="00A34B11">
            <w:pPr>
              <w:spacing w:line="276" w:lineRule="auto"/>
              <w:rPr>
                <w:sz w:val="22"/>
                <w:szCs w:val="22"/>
              </w:rPr>
            </w:pPr>
            <w:r>
              <w:rPr>
                <w:sz w:val="22"/>
                <w:szCs w:val="22"/>
              </w:rPr>
              <w:t>She was involved in several studies regarding the impact of training methods and the study of emerging technologies on the subsequent career of students, through easier integrati</w:t>
            </w:r>
            <w:r>
              <w:rPr>
                <w:sz w:val="22"/>
                <w:szCs w:val="22"/>
              </w:rPr>
              <w:t>on into the labour market. In this direction, she participated in the project “Development and modernization of the curriculum in the field of economic informatics (DEZIE)”  (2014-2015), which followed the introduction of new technologies - Cloud Computing</w:t>
            </w:r>
            <w:r>
              <w:rPr>
                <w:sz w:val="22"/>
                <w:szCs w:val="22"/>
              </w:rPr>
              <w:t>, Big Data, Social Networks, Mobile Programming and Cybersecurity - in the faculty academic programs. This involved changes in the structure of the curriculum and the preparation of study materials for these newly introduced fields, with Mrs. Bologa workin</w:t>
            </w:r>
            <w:r>
              <w:rPr>
                <w:sz w:val="22"/>
                <w:szCs w:val="22"/>
              </w:rPr>
              <w:t>g as the coordinator of the Big Data area.</w:t>
            </w:r>
          </w:p>
          <w:p w:rsidR="00535123" w:rsidRDefault="00535123">
            <w:pPr>
              <w:spacing w:line="276" w:lineRule="auto"/>
              <w:rPr>
                <w:sz w:val="22"/>
                <w:szCs w:val="22"/>
              </w:rPr>
            </w:pPr>
          </w:p>
          <w:p w:rsidR="00535123" w:rsidRDefault="00A34B11">
            <w:pPr>
              <w:spacing w:line="276" w:lineRule="auto"/>
              <w:rPr>
                <w:sz w:val="22"/>
                <w:szCs w:val="22"/>
              </w:rPr>
            </w:pPr>
            <w:r>
              <w:rPr>
                <w:sz w:val="22"/>
                <w:szCs w:val="22"/>
              </w:rPr>
              <w:t>Currently, Ramona Bologa is actively involved in academic life by coordinating the preparation of theses for doctoral, master's and graduate students. As a member of the doctoral school of Economic Informatics, s</w:t>
            </w:r>
            <w:r>
              <w:rPr>
                <w:sz w:val="22"/>
                <w:szCs w:val="22"/>
              </w:rPr>
              <w:t xml:space="preserve">he coordinates doctoral studies on the following topics: information system integration, business intelligence, business analytics and business process automation. </w:t>
            </w:r>
          </w:p>
        </w:tc>
      </w:tr>
    </w:tbl>
    <w:p w:rsidR="00535123" w:rsidRDefault="00535123">
      <w:pPr>
        <w:pBdr>
          <w:top w:val="nil"/>
          <w:left w:val="nil"/>
          <w:bottom w:val="nil"/>
          <w:right w:val="nil"/>
          <w:between w:val="nil"/>
        </w:pBdr>
        <w:spacing w:line="276" w:lineRule="auto"/>
        <w:rPr>
          <w:rFonts w:eastAsia="Times New Roman"/>
          <w:color w:val="000000"/>
          <w:sz w:val="22"/>
          <w:szCs w:val="22"/>
        </w:rPr>
      </w:pPr>
    </w:p>
    <w:p w:rsidR="00535123" w:rsidRDefault="0062487F" w:rsidP="000A4917">
      <w:pPr>
        <w:pBdr>
          <w:top w:val="nil"/>
          <w:left w:val="nil"/>
          <w:bottom w:val="nil"/>
          <w:right w:val="nil"/>
          <w:between w:val="nil"/>
        </w:pBdr>
        <w:spacing w:line="276" w:lineRule="auto"/>
        <w:jc w:val="center"/>
        <w:rPr>
          <w:rFonts w:eastAsia="Times New Roman"/>
          <w:color w:val="000000"/>
          <w:sz w:val="22"/>
          <w:szCs w:val="22"/>
        </w:rPr>
      </w:pPr>
      <w:r>
        <w:rPr>
          <w:rFonts w:eastAsia="Times New Roman"/>
          <w:color w:val="000000"/>
          <w:sz w:val="22"/>
          <w:szCs w:val="22"/>
        </w:rPr>
        <w:t xml:space="preserve">20.03.2024 </w:t>
      </w:r>
      <w:r w:rsidR="000A4917">
        <w:rPr>
          <w:rFonts w:eastAsia="Times New Roman"/>
          <w:color w:val="000000"/>
          <w:sz w:val="22"/>
          <w:szCs w:val="22"/>
        </w:rPr>
        <w:t xml:space="preserve">       </w:t>
      </w:r>
      <w:bookmarkStart w:id="4" w:name="_GoBack"/>
      <w:bookmarkEnd w:id="4"/>
      <w:r w:rsidR="000A4917">
        <w:rPr>
          <w:rFonts w:eastAsia="Times New Roman"/>
          <w:color w:val="000000"/>
          <w:sz w:val="22"/>
          <w:szCs w:val="22"/>
        </w:rPr>
        <w:t xml:space="preserve">                                                                                  </w:t>
      </w:r>
      <w:r w:rsidR="000A4917">
        <w:rPr>
          <w:rFonts w:eastAsia="Times New Roman"/>
          <w:noProof/>
          <w:color w:val="000000"/>
          <w:sz w:val="22"/>
          <w:szCs w:val="22"/>
          <w:lang w:val="en-US" w:eastAsia="en-US"/>
        </w:rPr>
        <w:drawing>
          <wp:inline distT="0" distB="0" distL="0" distR="0">
            <wp:extent cx="963930" cy="63555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757" cy="698740"/>
                    </a:xfrm>
                    <a:prstGeom prst="rect">
                      <a:avLst/>
                    </a:prstGeom>
                  </pic:spPr>
                </pic:pic>
              </a:graphicData>
            </a:graphic>
          </wp:inline>
        </w:drawing>
      </w:r>
    </w:p>
    <w:sectPr w:rsidR="00535123">
      <w:headerReference w:type="default" r:id="rId9"/>
      <w:footerReference w:type="default" r:id="rId1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11" w:rsidRDefault="00A34B11">
      <w:r>
        <w:separator/>
      </w:r>
    </w:p>
  </w:endnote>
  <w:endnote w:type="continuationSeparator" w:id="0">
    <w:p w:rsidR="00A34B11" w:rsidRDefault="00A3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alatino">
    <w:altName w:val="Book Antiqua"/>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23" w:rsidRDefault="00A34B11">
    <w:pPr>
      <w:pBdr>
        <w:top w:val="nil"/>
        <w:left w:val="nil"/>
        <w:bottom w:val="nil"/>
        <w:right w:val="nil"/>
        <w:between w:val="nil"/>
      </w:pBdr>
      <w:tabs>
        <w:tab w:val="center" w:pos="4680"/>
        <w:tab w:val="right" w:pos="9360"/>
        <w:tab w:val="center" w:pos="4464"/>
        <w:tab w:val="right" w:pos="8928"/>
      </w:tabs>
      <w:rPr>
        <w:rFonts w:eastAsia="Times New Roman"/>
        <w:color w:val="000000"/>
      </w:rPr>
    </w:pPr>
    <w:bookmarkStart w:id="5" w:name="_heading=h.2et92p0" w:colFirst="0" w:colLast="0"/>
    <w:bookmarkEnd w:id="5"/>
    <w:r>
      <w:rPr>
        <w:rFonts w:eastAsia="Times New Roman"/>
        <w:color w:val="000000"/>
      </w:rPr>
      <w:tab/>
    </w:r>
    <w:r>
      <w:rPr>
        <w:rFonts w:eastAsia="Times New Roman"/>
        <w:color w:val="000000"/>
        <w:sz w:val="20"/>
        <w:szCs w:val="20"/>
      </w:rPr>
      <w:t>PN-IV-PRO-CoEx-2024-1</w:t>
    </w:r>
    <w:r>
      <w:rPr>
        <w:rFonts w:eastAsia="Times New Roman"/>
        <w:color w:val="000000"/>
      </w:rPr>
      <w:tab/>
    </w:r>
    <w:r>
      <w:rPr>
        <w:rFonts w:eastAsia="Times New Roman"/>
        <w:color w:val="000000"/>
      </w:rPr>
      <w:fldChar w:fldCharType="begin"/>
    </w:r>
    <w:r>
      <w:rPr>
        <w:rFonts w:eastAsia="Times New Roman"/>
        <w:color w:val="000000"/>
      </w:rPr>
      <w:instrText>PAGE</w:instrText>
    </w:r>
    <w:r w:rsidR="0062487F">
      <w:rPr>
        <w:rFonts w:eastAsia="Times New Roman"/>
        <w:color w:val="000000"/>
      </w:rPr>
      <w:fldChar w:fldCharType="separate"/>
    </w:r>
    <w:r w:rsidR="00DF774F">
      <w:rPr>
        <w:rFonts w:eastAsia="Times New Roman"/>
        <w:noProof/>
        <w:color w:val="000000"/>
      </w:rPr>
      <w:t>3</w:t>
    </w:r>
    <w:r>
      <w:rPr>
        <w:rFonts w:eastAsia="Times New Roman"/>
        <w:color w:val="000000"/>
      </w:rPr>
      <w:fldChar w:fldCharType="end"/>
    </w:r>
  </w:p>
  <w:p w:rsidR="00535123" w:rsidRDefault="00535123">
    <w:pPr>
      <w:pBdr>
        <w:top w:val="nil"/>
        <w:left w:val="nil"/>
        <w:bottom w:val="nil"/>
        <w:right w:val="nil"/>
        <w:between w:val="nil"/>
      </w:pBdr>
      <w:tabs>
        <w:tab w:val="center" w:pos="4680"/>
        <w:tab w:val="right" w:pos="9360"/>
        <w:tab w:val="center" w:pos="4464"/>
        <w:tab w:val="right" w:pos="8928"/>
      </w:tabs>
      <w:rPr>
        <w:rFonts w:eastAsia="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11" w:rsidRDefault="00A34B11">
      <w:r>
        <w:separator/>
      </w:r>
    </w:p>
  </w:footnote>
  <w:footnote w:type="continuationSeparator" w:id="0">
    <w:p w:rsidR="00A34B11" w:rsidRDefault="00A34B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23" w:rsidRDefault="00535123">
    <w:pPr>
      <w:widowControl w:val="0"/>
      <w:pBdr>
        <w:top w:val="nil"/>
        <w:left w:val="nil"/>
        <w:bottom w:val="nil"/>
        <w:right w:val="nil"/>
        <w:between w:val="nil"/>
      </w:pBdr>
      <w:tabs>
        <w:tab w:val="center" w:pos="4680"/>
        <w:tab w:val="right" w:pos="9360"/>
      </w:tabs>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CE2"/>
    <w:multiLevelType w:val="multilevel"/>
    <w:tmpl w:val="85E4DA96"/>
    <w:lvl w:ilvl="0">
      <w:start w:val="1"/>
      <w:numFmt w:val="decimal"/>
      <w:pStyle w:val="Hauptfrage"/>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B31E85"/>
    <w:multiLevelType w:val="multilevel"/>
    <w:tmpl w:val="2E14FB8A"/>
    <w:lvl w:ilvl="0">
      <w:start w:val="1"/>
      <w:numFmt w:val="decimal"/>
      <w:pStyle w:val="puce"/>
      <w:lvlText w:val="%1."/>
      <w:lvlJc w:val="left"/>
      <w:pPr>
        <w:tabs>
          <w:tab w:val="num" w:pos="720"/>
        </w:tabs>
        <w:ind w:left="720" w:hanging="720"/>
      </w:pPr>
    </w:lvl>
    <w:lvl w:ilvl="1">
      <w:start w:val="1"/>
      <w:numFmt w:val="decimal"/>
      <w:pStyle w:val="TextAline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23"/>
    <w:rsid w:val="000A4917"/>
    <w:rsid w:val="00535123"/>
    <w:rsid w:val="0062487F"/>
    <w:rsid w:val="00A34B11"/>
    <w:rsid w:val="00D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9D14"/>
  <w15:docId w15:val="{BBF2B038-CAF1-43C9-96E6-22B5A836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06"/>
    <w:rPr>
      <w:rFonts w:eastAsia="MS Mincho"/>
      <w:lang w:val="ro-RO" w:eastAsia="ja-JP"/>
    </w:rPr>
  </w:style>
  <w:style w:type="paragraph" w:styleId="Heading1">
    <w:name w:val="heading 1"/>
    <w:basedOn w:val="Normal"/>
    <w:next w:val="Normal"/>
    <w:link w:val="Heading1Char"/>
    <w:uiPriority w:val="99"/>
    <w:qFormat/>
    <w:rsid w:val="00E412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spacing w:before="240" w:after="60"/>
      <w:outlineLvl w:val="2"/>
    </w:pPr>
    <w:rPr>
      <w:rFonts w:ascii="Cambria" w:eastAsia="SimSun" w:hAnsi="Cambria"/>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C40244"/>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Heading1Char">
    <w:name w:val="Heading 1 Char"/>
    <w:link w:val="Heading1"/>
    <w:uiPriority w:val="99"/>
    <w:rsid w:val="00E4120B"/>
    <w:rPr>
      <w:rFonts w:ascii="Times New Roman" w:eastAsia="MS Mincho" w:hAnsi="Times New Roman"/>
      <w:b/>
      <w:sz w:val="24"/>
      <w:lang w:val="en-GB" w:eastAsia="x-none"/>
    </w:rPr>
  </w:style>
  <w:style w:type="paragraph" w:customStyle="1" w:styleId="Default">
    <w:name w:val="Default"/>
    <w:rsid w:val="005B1806"/>
    <w:pPr>
      <w:autoSpaceDE w:val="0"/>
      <w:autoSpaceDN w:val="0"/>
      <w:adjustRightInd w:val="0"/>
    </w:pPr>
    <w:rPr>
      <w:rFonts w:eastAsia="MS Mincho"/>
      <w:color w:val="000000"/>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eastAsia="MS Mincho"/>
      <w:color w:val="000000"/>
      <w:lang w:eastAsia="ar-SA"/>
    </w:rPr>
  </w:style>
  <w:style w:type="paragraph" w:styleId="TOC1">
    <w:name w:val="toc 1"/>
    <w:basedOn w:val="Normal"/>
    <w:next w:val="Normal"/>
    <w:autoRedefine/>
    <w:uiPriority w:val="39"/>
    <w:rsid w:val="00CE3C8B"/>
    <w:pPr>
      <w:tabs>
        <w:tab w:val="left" w:pos="284"/>
        <w:tab w:val="left" w:pos="660"/>
        <w:tab w:val="right" w:leader="dot" w:pos="9345"/>
      </w:tabs>
      <w:spacing w:line="360" w:lineRule="auto"/>
      <w:jc w:val="both"/>
    </w:pPr>
    <w:rPr>
      <w:lang w:val="en-US" w:eastAsia="en-US"/>
    </w:rPr>
  </w:style>
  <w:style w:type="paragraph" w:styleId="TOC2">
    <w:name w:val="toc 2"/>
    <w:basedOn w:val="Normal"/>
    <w:next w:val="Normal"/>
    <w:autoRedefine/>
    <w:uiPriority w:val="39"/>
    <w:rsid w:val="005B1806"/>
    <w:pPr>
      <w:ind w:left="240"/>
    </w:pPr>
  </w:style>
  <w:style w:type="paragraph" w:styleId="TOC3">
    <w:name w:val="toc 3"/>
    <w:basedOn w:val="Normal"/>
    <w:next w:val="Normal"/>
    <w:autoRedefine/>
    <w:uiPriority w:val="39"/>
    <w:rsid w:val="005B1806"/>
    <w:pPr>
      <w:ind w:left="480"/>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ascii="Arial" w:eastAsia="Times New Roman" w:hAnsi="Arial" w:cs="Arial"/>
      <w:b/>
      <w:i/>
      <w:iCs/>
      <w:sz w:val="20"/>
      <w:szCs w:val="20"/>
      <w:lang w:val="de-CH" w:eastAsia="en-US"/>
    </w:rPr>
  </w:style>
  <w:style w:type="paragraph" w:customStyle="1" w:styleId="Kommentar">
    <w:name w:val="Kommentar"/>
    <w:basedOn w:val="Normal"/>
    <w:rsid w:val="00CA3D5E"/>
    <w:pPr>
      <w:tabs>
        <w:tab w:val="left" w:pos="426"/>
      </w:tabs>
      <w:spacing w:before="80" w:after="240"/>
    </w:pPr>
    <w:rPr>
      <w:rFonts w:ascii="Arial" w:eastAsia="Times New Roman" w:hAnsi="Arial" w:cs="Arial"/>
      <w:bCs/>
      <w:i/>
      <w:sz w:val="18"/>
      <w:szCs w:val="28"/>
      <w:lang w:val="de-CH" w:eastAsia="en-US"/>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ascii="Arial" w:eastAsia="Times New Roman" w:hAnsi="Arial" w:cs="Arial"/>
      <w:b/>
      <w:i/>
      <w:iCs/>
      <w:sz w:val="20"/>
      <w:szCs w:val="20"/>
      <w:lang w:val="de-CH" w:eastAsia="en-US"/>
    </w:rPr>
  </w:style>
  <w:style w:type="paragraph" w:styleId="NormalWeb">
    <w:name w:val="Normal (Web)"/>
    <w:basedOn w:val="Normal"/>
    <w:uiPriority w:val="99"/>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ascii="Arial" w:eastAsia="Times New Roman" w:hAnsi="Arial"/>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semiHidden/>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eastAsia="MS Mincho"/>
      <w:lang w:val="ro-RO" w:eastAsia="ja-JP"/>
    </w:rPr>
  </w:style>
  <w:style w:type="paragraph" w:customStyle="1" w:styleId="Articol">
    <w:name w:val="Articol"/>
    <w:basedOn w:val="Normal"/>
    <w:rsid w:val="00033B1B"/>
    <w:pPr>
      <w:tabs>
        <w:tab w:val="num" w:pos="720"/>
      </w:tabs>
      <w:spacing w:before="120"/>
      <w:ind w:left="142" w:hanging="720"/>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tabs>
        <w:tab w:val="num" w:pos="720"/>
      </w:tabs>
      <w:spacing w:before="480" w:after="240"/>
      <w:ind w:left="720"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uiPriority w:val="99"/>
    <w:rsid w:val="00033B1B"/>
    <w:rPr>
      <w:rFonts w:ascii="Palatino Linotype" w:eastAsia="Times New Roman" w:hAnsi="Palatino Linotype"/>
      <w:lang w:val="ro-RO" w:eastAsia="ro-RO"/>
    </w:rPr>
  </w:style>
  <w:style w:type="character" w:styleId="FootnoteReference">
    <w:name w:val="footnote reference"/>
    <w:aliases w:val="Footnote symbol"/>
    <w:uiPriority w:val="99"/>
    <w:rsid w:val="00033B1B"/>
    <w:rPr>
      <w:vertAlign w:val="superscript"/>
    </w:rPr>
  </w:style>
  <w:style w:type="character" w:customStyle="1" w:styleId="Heading3Char">
    <w:name w:val="Heading 3 Char"/>
    <w:link w:val="Heading3"/>
    <w:uiPriority w:val="9"/>
    <w:rsid w:val="00C40244"/>
    <w:rPr>
      <w:rFonts w:ascii="Cambria" w:eastAsia="SimSun" w:hAnsi="Cambria" w:cs="Times New Roman"/>
      <w:b/>
      <w:bCs/>
      <w:sz w:val="26"/>
      <w:szCs w:val="26"/>
      <w:lang w:val="ro-RO" w:eastAsia="ja-JP"/>
    </w:rPr>
  </w:style>
  <w:style w:type="character" w:customStyle="1" w:styleId="Heading8Char">
    <w:name w:val="Heading 8 Char"/>
    <w:link w:val="Heading8"/>
    <w:uiPriority w:val="9"/>
    <w:semiHidden/>
    <w:rsid w:val="00C40244"/>
    <w:rPr>
      <w:rFonts w:ascii="Calibri" w:eastAsia="SimSun" w:hAnsi="Calibri" w:cs="Times New Roman"/>
      <w:i/>
      <w:iCs/>
      <w:sz w:val="24"/>
      <w:szCs w:val="24"/>
      <w:lang w:val="ro-RO" w:eastAsia="ja-JP"/>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ascii="Times New Roman" w:eastAsia="Times New Roman" w:hAnsi="Times New Roman"/>
      <w:b/>
      <w:bCs/>
      <w:iCs/>
      <w:sz w:val="24"/>
      <w:szCs w:val="28"/>
      <w:lang w:eastAsia="ja-JP"/>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eastAsia="MS Mincho"/>
      <w:lang w:val="ro-RO" w:eastAsia="ja-JP"/>
    </w:rPr>
  </w:style>
  <w:style w:type="character" w:customStyle="1" w:styleId="tli1">
    <w:name w:val="tli1"/>
    <w:rsid w:val="00F77081"/>
    <w:rPr>
      <w:rFonts w:cs="Times New Roman"/>
    </w:rPr>
  </w:style>
  <w:style w:type="character" w:customStyle="1" w:styleId="hps">
    <w:name w:val="hps"/>
    <w:rsid w:val="00BB0D15"/>
  </w:style>
  <w:style w:type="character" w:customStyle="1" w:styleId="shorttext">
    <w:name w:val="short_text"/>
    <w:rsid w:val="00BB0D15"/>
  </w:style>
  <w:style w:type="character" w:customStyle="1" w:styleId="InstructionsCar">
    <w:name w:val="Instructions Car"/>
    <w:link w:val="Instructions"/>
    <w:rsid w:val="007F0E19"/>
    <w:rPr>
      <w:rFonts w:ascii="Palatino Linotype" w:hAnsi="Palatino Linotype"/>
      <w:i/>
      <w:color w:val="FF0000"/>
      <w:spacing w:val="-4"/>
      <w:sz w:val="22"/>
      <w:szCs w:val="22"/>
    </w:rPr>
  </w:style>
  <w:style w:type="paragraph" w:customStyle="1" w:styleId="Instructions">
    <w:name w:val="Instructions"/>
    <w:basedOn w:val="Normal"/>
    <w:next w:val="Normal"/>
    <w:link w:val="InstructionsCar"/>
    <w:rsid w:val="007F0E19"/>
    <w:pPr>
      <w:spacing w:before="120"/>
      <w:jc w:val="both"/>
    </w:pPr>
    <w:rPr>
      <w:rFonts w:ascii="Palatino Linotype" w:eastAsia="Calibri" w:hAnsi="Palatino Linotype"/>
      <w:i/>
      <w:color w:val="FF0000"/>
      <w:spacing w:val="-4"/>
      <w:sz w:val="22"/>
      <w:szCs w:val="22"/>
      <w:lang w:eastAsia="ro-RO"/>
    </w:rPr>
  </w:style>
  <w:style w:type="paragraph" w:customStyle="1" w:styleId="box">
    <w:name w:val="box"/>
    <w:basedOn w:val="Normal"/>
    <w:rsid w:val="005D4BF4"/>
    <w:pPr>
      <w:spacing w:before="120" w:after="120"/>
      <w:jc w:val="both"/>
    </w:pPr>
    <w:rPr>
      <w:rFonts w:eastAsia="Times New Roman"/>
      <w:sz w:val="32"/>
      <w:szCs w:val="32"/>
      <w:lang w:val="en-GB" w:eastAsia="fr-BE"/>
    </w:rPr>
  </w:style>
  <w:style w:type="paragraph" w:customStyle="1" w:styleId="instructions0">
    <w:name w:val="instructions"/>
    <w:basedOn w:val="Instructions"/>
    <w:link w:val="instructionsCar0"/>
    <w:qFormat/>
    <w:rsid w:val="00217BB0"/>
    <w:rPr>
      <w:rFonts w:ascii="Times New Roman" w:eastAsia="Times New Roman" w:hAnsi="Times New Roman"/>
      <w:noProof/>
      <w:color w:val="auto"/>
      <w:lang w:val="x-none" w:eastAsia="x-none"/>
    </w:rPr>
  </w:style>
  <w:style w:type="character" w:customStyle="1" w:styleId="instructionsCar0">
    <w:name w:val="instructions Car"/>
    <w:link w:val="instructions0"/>
    <w:rsid w:val="00217BB0"/>
    <w:rPr>
      <w:rFonts w:ascii="Times New Roman" w:eastAsia="Times New Roman" w:hAnsi="Times New Roman"/>
      <w:i/>
      <w:noProof/>
      <w:spacing w:val="-4"/>
      <w:sz w:val="22"/>
      <w:szCs w:val="22"/>
      <w:lang w:val="x-none" w:eastAsia="x-none"/>
    </w:rPr>
  </w:style>
  <w:style w:type="paragraph" w:styleId="PlainText">
    <w:name w:val="Plain Text"/>
    <w:basedOn w:val="Normal"/>
    <w:link w:val="PlainTextChar"/>
    <w:uiPriority w:val="99"/>
    <w:semiHidden/>
    <w:unhideWhenUsed/>
    <w:rsid w:val="00FE1E30"/>
    <w:rPr>
      <w:rFonts w:ascii="Calibri" w:eastAsia="Calibri" w:hAnsi="Calibri"/>
      <w:sz w:val="22"/>
      <w:szCs w:val="21"/>
      <w:lang w:val="en-US" w:eastAsia="en-US"/>
    </w:rPr>
  </w:style>
  <w:style w:type="character" w:customStyle="1" w:styleId="PlainTextChar">
    <w:name w:val="Plain Text Char"/>
    <w:link w:val="PlainText"/>
    <w:uiPriority w:val="99"/>
    <w:semiHidden/>
    <w:rsid w:val="00FE1E30"/>
    <w:rPr>
      <w:sz w:val="22"/>
      <w:szCs w:val="21"/>
    </w:rPr>
  </w:style>
  <w:style w:type="character" w:customStyle="1" w:styleId="UnresolvedMention1">
    <w:name w:val="Unresolved Mention1"/>
    <w:uiPriority w:val="99"/>
    <w:semiHidden/>
    <w:unhideWhenUsed/>
    <w:rsid w:val="00E97FCA"/>
    <w:rPr>
      <w:color w:val="605E5C"/>
      <w:shd w:val="clear" w:color="auto" w:fill="E1DFDD"/>
    </w:rPr>
  </w:style>
  <w:style w:type="character" w:customStyle="1" w:styleId="Heading50">
    <w:name w:val="Heading #5_"/>
    <w:link w:val="Heading51"/>
    <w:rsid w:val="00D5217A"/>
    <w:rPr>
      <w:rFonts w:ascii="Times New Roman" w:eastAsia="Times New Roman" w:hAnsi="Times New Roman"/>
      <w:b/>
      <w:bCs/>
      <w:shd w:val="clear" w:color="auto" w:fill="FFFFFF"/>
    </w:rPr>
  </w:style>
  <w:style w:type="paragraph" w:customStyle="1" w:styleId="Heading51">
    <w:name w:val="Heading #5"/>
    <w:basedOn w:val="Normal"/>
    <w:link w:val="Heading50"/>
    <w:rsid w:val="00D5217A"/>
    <w:pPr>
      <w:widowControl w:val="0"/>
      <w:shd w:val="clear" w:color="auto" w:fill="FFFFFF"/>
      <w:spacing w:before="60" w:after="60" w:line="270" w:lineRule="exact"/>
      <w:outlineLvl w:val="4"/>
    </w:pPr>
    <w:rPr>
      <w:rFonts w:eastAsia="Times New Roman"/>
      <w:b/>
      <w:bCs/>
      <w:sz w:val="20"/>
      <w:szCs w:val="20"/>
      <w:lang w:val="en-US" w:eastAsia="en-US"/>
    </w:rPr>
  </w:style>
  <w:style w:type="character" w:customStyle="1" w:styleId="UnresolvedMention2">
    <w:name w:val="Unresolved Mention2"/>
    <w:basedOn w:val="DefaultParagraphFont"/>
    <w:uiPriority w:val="99"/>
    <w:semiHidden/>
    <w:unhideWhenUsed/>
    <w:rsid w:val="00C97B68"/>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C148CF"/>
    <w:rPr>
      <w:rFonts w:ascii="Times New Roman" w:eastAsia="MS Mincho" w:hAnsi="Times New Roman"/>
      <w:sz w:val="24"/>
      <w:szCs w:val="24"/>
      <w:lang w:val="ro-RO" w:eastAsia="ja-JP"/>
    </w:rPr>
  </w:style>
  <w:style w:type="paragraph" w:customStyle="1" w:styleId="Ansgningstekst">
    <w:name w:val="Ansøgningstekst"/>
    <w:basedOn w:val="Normal"/>
    <w:link w:val="AnsgningstekstTegn"/>
    <w:qFormat/>
    <w:rsid w:val="007D6FF4"/>
    <w:rPr>
      <w:rFonts w:eastAsiaTheme="minorHAnsi"/>
      <w:szCs w:val="22"/>
      <w:lang w:val="en-US" w:eastAsia="en-US"/>
    </w:rPr>
  </w:style>
  <w:style w:type="character" w:customStyle="1" w:styleId="AnsgningstekstTegn">
    <w:name w:val="Ansøgningstekst Tegn"/>
    <w:basedOn w:val="DefaultParagraphFont"/>
    <w:link w:val="Ansgningstekst"/>
    <w:rsid w:val="007D6FF4"/>
    <w:rPr>
      <w:rFonts w:ascii="Times New Roman" w:eastAsiaTheme="minorHAnsi" w:hAnsi="Times New Roman"/>
      <w:sz w:val="24"/>
      <w:szCs w:val="22"/>
    </w:rPr>
  </w:style>
  <w:style w:type="paragraph" w:styleId="HTMLPreformatted">
    <w:name w:val="HTML Preformatted"/>
    <w:basedOn w:val="Normal"/>
    <w:link w:val="HTMLPreformattedChar"/>
    <w:uiPriority w:val="99"/>
    <w:semiHidden/>
    <w:unhideWhenUsed/>
    <w:rsid w:val="0068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045B"/>
    <w:rPr>
      <w:rFonts w:ascii="Courier New" w:eastAsia="Times New Roman" w:hAnsi="Courier New" w:cs="Courier New"/>
    </w:rPr>
  </w:style>
  <w:style w:type="character" w:customStyle="1" w:styleId="y2iqfc">
    <w:name w:val="y2iqfc"/>
    <w:basedOn w:val="DefaultParagraphFont"/>
    <w:rsid w:val="0068045B"/>
  </w:style>
  <w:style w:type="character" w:customStyle="1" w:styleId="UnresolvedMention">
    <w:name w:val="Unresolved Mention"/>
    <w:basedOn w:val="DefaultParagraphFont"/>
    <w:uiPriority w:val="99"/>
    <w:semiHidden/>
    <w:unhideWhenUsed/>
    <w:rsid w:val="0039259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13" w:type="dxa"/>
        <w:bottom w:w="113" w:type="dxa"/>
      </w:tblCellMar>
    </w:tblPr>
  </w:style>
  <w:style w:type="table" w:customStyle="1" w:styleId="a5">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S4t0VZoJuLG7izfW/dWcbTWlA==">CgMxLjAyCGguZ2pkZ3hzMgloLjMwajB6bGwyCWguMWZvYjl0ZTIJaC4zem55c2g3MgloLjJldDkycDA4AHIhMTFQNThaUWtIeW9LVnByUHYybHcyQ1ZuUzVzSWtxOFBW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Dragomir</dc:creator>
  <cp:lastModifiedBy>Administrator</cp:lastModifiedBy>
  <cp:revision>4</cp:revision>
  <cp:lastPrinted>2024-03-27T12:42:00Z</cp:lastPrinted>
  <dcterms:created xsi:type="dcterms:W3CDTF">2024-03-19T18:01:00Z</dcterms:created>
  <dcterms:modified xsi:type="dcterms:W3CDTF">2024-03-28T11:17:00Z</dcterms:modified>
</cp:coreProperties>
</file>